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8D" w:rsidRDefault="000A388D" w:rsidP="000A388D">
      <w:pPr>
        <w:pStyle w:val="ConsPlusNormal"/>
        <w:outlineLvl w:val="0"/>
      </w:pPr>
      <w:bookmarkStart w:id="0" w:name="_GoBack"/>
      <w:bookmarkEnd w:id="0"/>
      <w:r w:rsidRPr="000A388D">
        <w:t>Документ предоставлен КонсультантПлюс</w:t>
      </w:r>
    </w:p>
    <w:p w:rsidR="000A388D" w:rsidRDefault="000A388D" w:rsidP="000A388D">
      <w:pPr>
        <w:pStyle w:val="ConsPlusNormal"/>
        <w:jc w:val="right"/>
        <w:outlineLvl w:val="0"/>
      </w:pPr>
    </w:p>
    <w:p w:rsidR="000A388D" w:rsidRDefault="000A388D" w:rsidP="000A388D">
      <w:pPr>
        <w:pStyle w:val="ConsPlusNormal"/>
        <w:jc w:val="right"/>
        <w:outlineLvl w:val="0"/>
      </w:pPr>
      <w:r>
        <w:t>Утверждено</w:t>
      </w:r>
    </w:p>
    <w:p w:rsidR="000A388D" w:rsidRDefault="000A388D" w:rsidP="000A388D">
      <w:pPr>
        <w:pStyle w:val="ConsPlusNormal"/>
        <w:jc w:val="right"/>
      </w:pPr>
      <w:r>
        <w:t>Постановлением</w:t>
      </w:r>
    </w:p>
    <w:p w:rsidR="000A388D" w:rsidRDefault="000A388D" w:rsidP="000A388D">
      <w:pPr>
        <w:pStyle w:val="ConsPlusNormal"/>
        <w:jc w:val="right"/>
      </w:pPr>
      <w:r>
        <w:t>Администрации</w:t>
      </w:r>
    </w:p>
    <w:p w:rsidR="000A388D" w:rsidRDefault="000A388D" w:rsidP="000A388D">
      <w:pPr>
        <w:pStyle w:val="ConsPlusNormal"/>
        <w:jc w:val="right"/>
      </w:pPr>
      <w:r>
        <w:t>Петрозаводского городского округа</w:t>
      </w:r>
    </w:p>
    <w:p w:rsidR="000A388D" w:rsidRDefault="000A388D" w:rsidP="000A388D">
      <w:pPr>
        <w:pStyle w:val="ConsPlusNormal"/>
        <w:jc w:val="right"/>
      </w:pPr>
      <w:r>
        <w:t>от 13.08.2014 N 3990</w:t>
      </w:r>
    </w:p>
    <w:p w:rsidR="000A388D" w:rsidRDefault="000A388D" w:rsidP="000A388D">
      <w:pPr>
        <w:pStyle w:val="ConsPlusNormal"/>
        <w:jc w:val="both"/>
      </w:pPr>
    </w:p>
    <w:p w:rsidR="000A388D" w:rsidRDefault="000A388D" w:rsidP="000A388D">
      <w:pPr>
        <w:pStyle w:val="ConsPlusTitle"/>
        <w:jc w:val="center"/>
      </w:pPr>
      <w:r>
        <w:t>ПОЛОЖЕНИЕ</w:t>
      </w:r>
    </w:p>
    <w:p w:rsidR="000A388D" w:rsidRDefault="000A388D" w:rsidP="000A388D">
      <w:pPr>
        <w:pStyle w:val="ConsPlusTitle"/>
        <w:jc w:val="center"/>
      </w:pPr>
      <w:r>
        <w:t>О ПОРЯДКЕ УСТАНОВКИ, СОДЕРЖАНИЯ И УЧЕТА</w:t>
      </w:r>
    </w:p>
    <w:p w:rsidR="000A388D" w:rsidRDefault="000A388D" w:rsidP="000A388D">
      <w:pPr>
        <w:pStyle w:val="ConsPlusTitle"/>
        <w:jc w:val="center"/>
      </w:pPr>
      <w:r>
        <w:t>НА ТЕРРИТОРИИ ПЕТРОЗАВОДСКОГО ГОРОДСКОГО ОКРУГА ПАМЯТНИКОВ,</w:t>
      </w:r>
    </w:p>
    <w:p w:rsidR="000A388D" w:rsidRDefault="000A388D" w:rsidP="000A388D">
      <w:pPr>
        <w:pStyle w:val="ConsPlusTitle"/>
        <w:jc w:val="center"/>
      </w:pPr>
      <w:r>
        <w:t>МЕМОРИАЛЬНЫХ ДОСОК, ПАМЯТНЫХ ЗНАКОВ И ИНФОРМАЦИОННЫХ ДОСОК</w:t>
      </w:r>
    </w:p>
    <w:p w:rsidR="000A388D" w:rsidRDefault="000A388D" w:rsidP="000A38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88D" w:rsidTr="008151C3">
        <w:tc>
          <w:tcPr>
            <w:tcW w:w="60" w:type="dxa"/>
            <w:tcBorders>
              <w:top w:val="nil"/>
              <w:left w:val="nil"/>
              <w:bottom w:val="nil"/>
              <w:right w:val="nil"/>
            </w:tcBorders>
            <w:shd w:val="clear" w:color="auto" w:fill="CED3F1"/>
            <w:tcMar>
              <w:top w:w="0" w:type="dxa"/>
              <w:left w:w="0" w:type="dxa"/>
              <w:bottom w:w="0" w:type="dxa"/>
              <w:right w:w="0" w:type="dxa"/>
            </w:tcMar>
          </w:tcPr>
          <w:p w:rsidR="000A388D" w:rsidRDefault="000A388D" w:rsidP="00815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88D" w:rsidRDefault="000A388D" w:rsidP="00815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88D" w:rsidRDefault="000A388D" w:rsidP="008151C3">
            <w:pPr>
              <w:pStyle w:val="ConsPlusNormal"/>
              <w:jc w:val="center"/>
            </w:pPr>
            <w:r>
              <w:rPr>
                <w:color w:val="392C69"/>
              </w:rPr>
              <w:t>Список изменяющих документов</w:t>
            </w:r>
          </w:p>
          <w:p w:rsidR="000A388D" w:rsidRDefault="000A388D" w:rsidP="008151C3">
            <w:pPr>
              <w:pStyle w:val="ConsPlusNormal"/>
              <w:jc w:val="center"/>
            </w:pPr>
            <w:r>
              <w:rPr>
                <w:color w:val="392C69"/>
              </w:rPr>
              <w:t>(в ред. Постановлений Администрации</w:t>
            </w:r>
          </w:p>
          <w:p w:rsidR="000A388D" w:rsidRDefault="000A388D" w:rsidP="008151C3">
            <w:pPr>
              <w:pStyle w:val="ConsPlusNormal"/>
              <w:jc w:val="center"/>
            </w:pPr>
            <w:r>
              <w:rPr>
                <w:color w:val="392C69"/>
              </w:rPr>
              <w:t>Петрозаводского городского округа</w:t>
            </w:r>
          </w:p>
          <w:p w:rsidR="000A388D" w:rsidRDefault="000A388D" w:rsidP="008151C3">
            <w:pPr>
              <w:pStyle w:val="ConsPlusNormal"/>
              <w:jc w:val="center"/>
            </w:pPr>
            <w:r>
              <w:rPr>
                <w:color w:val="392C69"/>
              </w:rPr>
              <w:t xml:space="preserve">от 04.08.2022 </w:t>
            </w:r>
            <w:hyperlink r:id="rId4">
              <w:r>
                <w:rPr>
                  <w:color w:val="0000FF"/>
                </w:rPr>
                <w:t>N 2328</w:t>
              </w:r>
            </w:hyperlink>
            <w:r>
              <w:rPr>
                <w:color w:val="392C69"/>
              </w:rPr>
              <w:t xml:space="preserve">, от 20.02.2023 </w:t>
            </w:r>
            <w:hyperlink r:id="rId5">
              <w:r>
                <w:rPr>
                  <w:color w:val="0000FF"/>
                </w:rPr>
                <w:t>N 528</w:t>
              </w:r>
            </w:hyperlink>
            <w:r>
              <w:rPr>
                <w:color w:val="392C69"/>
              </w:rPr>
              <w:t>,</w:t>
            </w:r>
          </w:p>
          <w:p w:rsidR="000A388D" w:rsidRDefault="000A388D" w:rsidP="008151C3">
            <w:pPr>
              <w:pStyle w:val="ConsPlusNormal"/>
              <w:jc w:val="center"/>
            </w:pPr>
            <w:r>
              <w:rPr>
                <w:color w:val="392C69"/>
              </w:rPr>
              <w:t xml:space="preserve">от 13.06.2024 </w:t>
            </w:r>
            <w:hyperlink r:id="rId6">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88D" w:rsidRDefault="000A388D" w:rsidP="008151C3">
            <w:pPr>
              <w:pStyle w:val="ConsPlusNormal"/>
            </w:pPr>
          </w:p>
        </w:tc>
      </w:tr>
    </w:tbl>
    <w:p w:rsidR="000A388D" w:rsidRDefault="000A388D" w:rsidP="000A388D">
      <w:pPr>
        <w:pStyle w:val="ConsPlusNormal"/>
        <w:jc w:val="both"/>
      </w:pPr>
    </w:p>
    <w:p w:rsidR="000A388D" w:rsidRDefault="000A388D" w:rsidP="000A388D">
      <w:pPr>
        <w:pStyle w:val="ConsPlusTitle"/>
        <w:jc w:val="center"/>
        <w:outlineLvl w:val="1"/>
      </w:pPr>
      <w:r>
        <w:t>1. Общие положения</w:t>
      </w:r>
    </w:p>
    <w:p w:rsidR="000A388D" w:rsidRDefault="000A388D" w:rsidP="000A388D">
      <w:pPr>
        <w:pStyle w:val="ConsPlusNormal"/>
        <w:jc w:val="both"/>
      </w:pPr>
    </w:p>
    <w:p w:rsidR="000A388D" w:rsidRDefault="000A388D" w:rsidP="000A388D">
      <w:pPr>
        <w:pStyle w:val="ConsPlusNormal"/>
        <w:ind w:firstLine="540"/>
        <w:jc w:val="both"/>
      </w:pPr>
      <w:r>
        <w:t>1.1. Настоящее Положение о порядке установки, содержании и учете на территории Петрозаводского городского округа памятников, мемориальных досок, памятных знаков и информационных досок (далее - Положение) разработано в целях соблюдения (поддержания) общепринятых эсте</w:t>
      </w:r>
      <w:r>
        <w:lastRenderedPageBreak/>
        <w:t>тических правил в области увековечения общезначимых исторических событий и памяти о выдающихся личностях, а также популяризации истории г. Петрозаводска с учетом культурных традиций, архитектурных, градостроительных норм и принципов монументального искусства.</w:t>
      </w:r>
    </w:p>
    <w:p w:rsidR="000A388D" w:rsidRDefault="000A388D" w:rsidP="000A388D">
      <w:pPr>
        <w:pStyle w:val="ConsPlusNormal"/>
        <w:spacing w:before="220"/>
        <w:ind w:firstLine="540"/>
        <w:jc w:val="both"/>
      </w:pPr>
      <w:r>
        <w:t>1.2. Положение определяет основания для установки и обеспечения сохранности памятников, мемориальных досок, памятных знаков и информационных досок, правила и условия их установки и демонтажа, порядок принятия решения об их установке, а также порядок учета и обслуживания их на территории Петрозаводского городского округа.</w:t>
      </w:r>
    </w:p>
    <w:p w:rsidR="000A388D" w:rsidRDefault="000A388D" w:rsidP="000A388D">
      <w:pPr>
        <w:pStyle w:val="ConsPlusNormal"/>
        <w:spacing w:before="220"/>
        <w:ind w:firstLine="540"/>
        <w:jc w:val="both"/>
      </w:pPr>
      <w:r>
        <w:t>1.3. Положение не распространяет свое действие на отношения, возникающие при:</w:t>
      </w:r>
    </w:p>
    <w:p w:rsidR="000A388D" w:rsidRDefault="000A388D" w:rsidP="000A388D">
      <w:pPr>
        <w:pStyle w:val="ConsPlusNormal"/>
        <w:spacing w:before="220"/>
        <w:ind w:firstLine="540"/>
        <w:jc w:val="both"/>
      </w:pPr>
      <w:r>
        <w:t>1.3.1 установке памятников, памятных знаков, мемориальных и информационных досок на территориях, принадлежащих физическим и юридическим лицам, закрытых для обзора и для свободного посещения;</w:t>
      </w:r>
    </w:p>
    <w:p w:rsidR="000A388D" w:rsidRDefault="000A388D" w:rsidP="000A388D">
      <w:pPr>
        <w:pStyle w:val="ConsPlusNormal"/>
        <w:spacing w:before="220"/>
        <w:ind w:firstLine="540"/>
        <w:jc w:val="both"/>
      </w:pPr>
      <w:r>
        <w:t>1.3.2 установке памятников, памятных знаков, мемориальных и информационных досок на территории культовых религиозных объектов (храмов), а также кладбищ;</w:t>
      </w:r>
    </w:p>
    <w:p w:rsidR="000A388D" w:rsidRDefault="000A388D" w:rsidP="000A388D">
      <w:pPr>
        <w:pStyle w:val="ConsPlusNormal"/>
        <w:spacing w:before="220"/>
        <w:ind w:firstLine="540"/>
        <w:jc w:val="both"/>
      </w:pPr>
      <w:r>
        <w:t>1.3.3 установке скульптур, декоративных композиций и прочих элементов благоустройства городской среды, не связанных с увековечением памяти выдающихся личностей и исторических событий.</w:t>
      </w:r>
    </w:p>
    <w:p w:rsidR="000A388D" w:rsidRDefault="000A388D" w:rsidP="000A388D">
      <w:pPr>
        <w:pStyle w:val="ConsPlusNormal"/>
        <w:jc w:val="both"/>
      </w:pPr>
      <w:r>
        <w:t xml:space="preserve">(п. 1.3 введен </w:t>
      </w:r>
      <w:hyperlink r:id="rId7">
        <w:r>
          <w:rPr>
            <w:color w:val="0000FF"/>
          </w:rPr>
          <w:t>Постановлением</w:t>
        </w:r>
      </w:hyperlink>
      <w:r>
        <w:t xml:space="preserve"> Администрации Петрозаводского городского округа от 20.02.2023 N 528)</w:t>
      </w:r>
    </w:p>
    <w:p w:rsidR="000A388D" w:rsidRDefault="000A388D" w:rsidP="000A388D">
      <w:pPr>
        <w:pStyle w:val="ConsPlusNormal"/>
        <w:jc w:val="both"/>
      </w:pPr>
    </w:p>
    <w:p w:rsidR="000A388D" w:rsidRDefault="000A388D" w:rsidP="000A388D">
      <w:pPr>
        <w:pStyle w:val="ConsPlusTitle"/>
        <w:jc w:val="center"/>
        <w:outlineLvl w:val="1"/>
      </w:pPr>
      <w:r>
        <w:t>2. Основные понятия и определения</w:t>
      </w:r>
    </w:p>
    <w:p w:rsidR="000A388D" w:rsidRDefault="000A388D" w:rsidP="000A388D">
      <w:pPr>
        <w:pStyle w:val="ConsPlusNormal"/>
        <w:jc w:val="both"/>
      </w:pPr>
    </w:p>
    <w:p w:rsidR="000A388D" w:rsidRDefault="000A388D" w:rsidP="000A388D">
      <w:pPr>
        <w:pStyle w:val="ConsPlusNormal"/>
        <w:ind w:firstLine="540"/>
        <w:jc w:val="both"/>
      </w:pPr>
      <w:r>
        <w:t>2.1. В настоящем Положении понятия "памятник", "мемориальная доска", "памятный знак", "информационная доска" рассматриваются в следующих значениях:</w:t>
      </w:r>
    </w:p>
    <w:p w:rsidR="000A388D" w:rsidRDefault="000A388D" w:rsidP="000A388D">
      <w:pPr>
        <w:pStyle w:val="ConsPlusNormal"/>
        <w:spacing w:before="220"/>
        <w:ind w:firstLine="540"/>
        <w:jc w:val="both"/>
      </w:pPr>
      <w:r>
        <w:t>2.1.1. памятник - произведение монументального искусства, архитектурное или скульптурное сооружение в память о какой-либо выдающейся личности или историческом событии;</w:t>
      </w:r>
    </w:p>
    <w:p w:rsidR="000A388D" w:rsidRDefault="000A388D" w:rsidP="000A388D">
      <w:pPr>
        <w:pStyle w:val="ConsPlusNormal"/>
        <w:spacing w:before="220"/>
        <w:ind w:firstLine="540"/>
        <w:jc w:val="both"/>
      </w:pPr>
      <w:r>
        <w:t>2.1.2. мемориальная доска - плита с надписью (возможно с изображением), увековечивающая память о каком-либо лице или событии, устанавливаемая на фасаде здания, сооружении или в определенном месте городского ландшафта, связанном с историческими событиями, жизнью и деятельностью выдающихся личностей;</w:t>
      </w:r>
    </w:p>
    <w:p w:rsidR="000A388D" w:rsidRDefault="000A388D" w:rsidP="000A388D">
      <w:pPr>
        <w:pStyle w:val="ConsPlusNormal"/>
        <w:spacing w:before="220"/>
        <w:ind w:firstLine="540"/>
        <w:jc w:val="both"/>
      </w:pPr>
      <w:r>
        <w:t>2.1.3. памятный знак - локальная архитектурно-скульптурная тематическая композиция, посвященная увековечению события или лица: стела, обелиск, другие архитектурные формы, а также натурные объекты (подлинные или макеты);</w:t>
      </w:r>
    </w:p>
    <w:p w:rsidR="000A388D" w:rsidRDefault="000A388D" w:rsidP="000A388D">
      <w:pPr>
        <w:pStyle w:val="ConsPlusNormal"/>
        <w:spacing w:before="220"/>
        <w:ind w:firstLine="540"/>
        <w:jc w:val="both"/>
      </w:pPr>
      <w:r>
        <w:t>2.1.4. информационная доска - носитель информации, содержащий сведения об исторических наименованиях элементов улично-дорожной сети и планировочной структуры или информацию о присвоении им действующего наименования в честь исторического события или выдающейся личности, а также истории здания или сооружения.</w:t>
      </w:r>
    </w:p>
    <w:p w:rsidR="000A388D" w:rsidRDefault="000A388D" w:rsidP="000A388D">
      <w:pPr>
        <w:pStyle w:val="ConsPlusNormal"/>
        <w:jc w:val="both"/>
      </w:pPr>
    </w:p>
    <w:p w:rsidR="000A388D" w:rsidRDefault="000A388D" w:rsidP="000A388D">
      <w:pPr>
        <w:pStyle w:val="ConsPlusTitle"/>
        <w:jc w:val="center"/>
        <w:outlineLvl w:val="1"/>
      </w:pPr>
      <w:r>
        <w:t>3. Основания и условия установки</w:t>
      </w:r>
    </w:p>
    <w:p w:rsidR="000A388D" w:rsidRDefault="000A388D" w:rsidP="000A388D">
      <w:pPr>
        <w:pStyle w:val="ConsPlusTitle"/>
        <w:jc w:val="center"/>
      </w:pPr>
      <w:r>
        <w:t>памятников, мемориальных досок, памятных знаков</w:t>
      </w:r>
    </w:p>
    <w:p w:rsidR="000A388D" w:rsidRDefault="000A388D" w:rsidP="000A388D">
      <w:pPr>
        <w:pStyle w:val="ConsPlusTitle"/>
        <w:jc w:val="center"/>
      </w:pPr>
      <w:r>
        <w:t>и информационных досок</w:t>
      </w:r>
    </w:p>
    <w:p w:rsidR="000A388D" w:rsidRDefault="000A388D" w:rsidP="000A388D">
      <w:pPr>
        <w:pStyle w:val="ConsPlusNormal"/>
        <w:jc w:val="both"/>
      </w:pPr>
    </w:p>
    <w:p w:rsidR="000A388D" w:rsidRDefault="000A388D" w:rsidP="000A388D">
      <w:pPr>
        <w:pStyle w:val="ConsPlusNormal"/>
        <w:ind w:firstLine="540"/>
        <w:jc w:val="both"/>
      </w:pPr>
      <w:r>
        <w:t>3.1. Установка памятников, мемориальных досок, памятных знаков и информационных досок осуществляется при соблюдения следующих критериев:</w:t>
      </w:r>
    </w:p>
    <w:p w:rsidR="000A388D" w:rsidRDefault="000A388D" w:rsidP="000A388D">
      <w:pPr>
        <w:pStyle w:val="ConsPlusNormal"/>
        <w:spacing w:before="220"/>
        <w:ind w:firstLine="540"/>
        <w:jc w:val="both"/>
      </w:pPr>
      <w:r>
        <w:t>3.1.1. Значимость события в истории города Петрозаводска.</w:t>
      </w:r>
    </w:p>
    <w:p w:rsidR="000A388D" w:rsidRDefault="000A388D" w:rsidP="000A388D">
      <w:pPr>
        <w:pStyle w:val="ConsPlusNormal"/>
        <w:spacing w:before="220"/>
        <w:ind w:firstLine="540"/>
        <w:jc w:val="both"/>
      </w:pPr>
      <w:r>
        <w:t>3.1.2.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p>
    <w:p w:rsidR="000A388D" w:rsidRDefault="000A388D" w:rsidP="000A388D">
      <w:pPr>
        <w:pStyle w:val="ConsPlusNormal"/>
        <w:spacing w:before="220"/>
        <w:ind w:firstLine="540"/>
        <w:jc w:val="both"/>
      </w:pPr>
      <w:r>
        <w:t>3.1.3. Рассмотрение вопроса не ранее чем через 5 лет от времени события или кончины увековечиваемого лица, а в случае увековечения памяти лиц, являющихся героями Великой Отечественной войны (участниками Великой Отечественной войны, удостоенными почетных званий и наград СССР за заслуги и отличия в период Великой Отечественной войны), не ранее, чем через 2 года от времени их кончины.</w:t>
      </w:r>
    </w:p>
    <w:p w:rsidR="000A388D" w:rsidRDefault="000A388D" w:rsidP="000A388D">
      <w:pPr>
        <w:pStyle w:val="ConsPlusNormal"/>
        <w:spacing w:before="220"/>
        <w:ind w:firstLine="540"/>
        <w:jc w:val="both"/>
      </w:pPr>
      <w:r>
        <w:t>3.1.4.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города Петрозаводска", "Почетный гражданин Республики Карелия" ограничения по срокам увековечения не распространяются.</w:t>
      </w:r>
    </w:p>
    <w:p w:rsidR="000A388D" w:rsidRDefault="000A388D" w:rsidP="000A388D">
      <w:pPr>
        <w:pStyle w:val="ConsPlusNormal"/>
        <w:spacing w:before="220"/>
        <w:ind w:firstLine="540"/>
        <w:jc w:val="both"/>
      </w:pPr>
      <w:r>
        <w:t>3.1.5. Увековечение на территории Петрозаводского городского округа памяти выдающихся личностей и исторических событий допускается не бо</w:t>
      </w:r>
      <w:r>
        <w:lastRenderedPageBreak/>
        <w:t>лее 3 раз, в трех различных формах: присвоение элементам улично-дорожной сети и планировочной структуры наименований в их честь, установка мемориальной доски, памятника или памятного знака.</w:t>
      </w:r>
    </w:p>
    <w:p w:rsidR="000A388D" w:rsidRDefault="000A388D" w:rsidP="000A388D">
      <w:pPr>
        <w:pStyle w:val="ConsPlusNormal"/>
        <w:jc w:val="both"/>
      </w:pPr>
      <w:r>
        <w:t xml:space="preserve">(пп. 3.1.5 в ред. </w:t>
      </w:r>
      <w:hyperlink r:id="rId8">
        <w:r>
          <w:rPr>
            <w:color w:val="0000FF"/>
          </w:rPr>
          <w:t>Постановления</w:t>
        </w:r>
      </w:hyperlink>
      <w:r>
        <w:t xml:space="preserve"> Администрации Петрозаводского городского округа от 20.02.2023 N 528)</w:t>
      </w:r>
    </w:p>
    <w:p w:rsidR="000A388D" w:rsidRDefault="000A388D" w:rsidP="000A388D">
      <w:pPr>
        <w:pStyle w:val="ConsPlusNormal"/>
        <w:spacing w:before="220"/>
        <w:ind w:firstLine="540"/>
        <w:jc w:val="both"/>
      </w:pPr>
      <w:r>
        <w:t xml:space="preserve">3.1.6. Исключен. - </w:t>
      </w:r>
      <w:hyperlink r:id="rId9">
        <w:r>
          <w:rPr>
            <w:color w:val="0000FF"/>
          </w:rPr>
          <w:t>Постановление</w:t>
        </w:r>
      </w:hyperlink>
      <w:r>
        <w:t xml:space="preserve"> Администрации Петрозаводского городского округа от 20.02.2023 N 528.</w:t>
      </w:r>
    </w:p>
    <w:p w:rsidR="000A388D" w:rsidRDefault="000A388D" w:rsidP="000A388D">
      <w:pPr>
        <w:pStyle w:val="ConsPlusNormal"/>
        <w:spacing w:before="220"/>
        <w:ind w:firstLine="540"/>
        <w:jc w:val="both"/>
      </w:pPr>
      <w:bookmarkStart w:id="1" w:name="P159"/>
      <w:bookmarkEnd w:id="1"/>
      <w:r>
        <w:t>3.2. Проектирование, изготовление и установка памятников, мемориальных досок, памятных знаков и информационных досок осуществляется за счет собственных и (или) привлеченных средств юридических или физических лиц.</w:t>
      </w:r>
    </w:p>
    <w:p w:rsidR="000A388D" w:rsidRDefault="000A388D" w:rsidP="000A388D">
      <w:pPr>
        <w:pStyle w:val="ConsPlusNormal"/>
        <w:spacing w:before="220"/>
        <w:ind w:firstLine="540"/>
        <w:jc w:val="both"/>
      </w:pPr>
      <w:r>
        <w:t>3.3. Памятники, мемориальные доски, памятные знаки и информационные доски могут быть установлены за счет средств бюджета Петрозаводского городского округа. При финансировании проектирования, изготовления и установки памятников, мемориальных досок, памятных знаков и информационных досок за счет средств бюджета Петрозаводского городского округа установка осуществляется по результатам предварительно проводимого конкурса на лучший проект. Порядок проведения конкурса утверждается постановлением Администрации Петрозаводского городского округа.</w:t>
      </w:r>
    </w:p>
    <w:p w:rsidR="000A388D" w:rsidRDefault="000A388D" w:rsidP="000A388D">
      <w:pPr>
        <w:pStyle w:val="ConsPlusNormal"/>
        <w:jc w:val="both"/>
      </w:pPr>
    </w:p>
    <w:p w:rsidR="000A388D" w:rsidRDefault="000A388D" w:rsidP="000A388D">
      <w:pPr>
        <w:pStyle w:val="ConsPlusTitle"/>
        <w:jc w:val="center"/>
        <w:outlineLvl w:val="1"/>
      </w:pPr>
      <w:r>
        <w:t>4. Правила установки памятников,</w:t>
      </w:r>
    </w:p>
    <w:p w:rsidR="000A388D" w:rsidRDefault="000A388D" w:rsidP="000A388D">
      <w:pPr>
        <w:pStyle w:val="ConsPlusTitle"/>
        <w:jc w:val="center"/>
      </w:pPr>
      <w:r>
        <w:t>мемориальных досок, памятных знаков</w:t>
      </w:r>
    </w:p>
    <w:p w:rsidR="000A388D" w:rsidRDefault="000A388D" w:rsidP="000A388D">
      <w:pPr>
        <w:pStyle w:val="ConsPlusTitle"/>
        <w:jc w:val="center"/>
      </w:pPr>
      <w:r>
        <w:t>и информационных досок и их демонтажа</w:t>
      </w:r>
    </w:p>
    <w:p w:rsidR="000A388D" w:rsidRDefault="000A388D" w:rsidP="000A388D">
      <w:pPr>
        <w:pStyle w:val="ConsPlusNormal"/>
        <w:jc w:val="both"/>
      </w:pPr>
    </w:p>
    <w:p w:rsidR="000A388D" w:rsidRDefault="000A388D" w:rsidP="000A388D">
      <w:pPr>
        <w:pStyle w:val="ConsPlusNormal"/>
        <w:ind w:firstLine="540"/>
        <w:jc w:val="both"/>
      </w:pPr>
      <w:r>
        <w:lastRenderedPageBreak/>
        <w:t>4.1. Памятники, мемориальные доски, памятные знаки изготавливаются в долговечных материалах (естественный камень, металл), информационные доски изготавливаются из металла или сплава по согласованным в установленном порядке эскизным проектам.</w:t>
      </w:r>
    </w:p>
    <w:p w:rsidR="000A388D" w:rsidRDefault="000A388D" w:rsidP="000A388D">
      <w:pPr>
        <w:pStyle w:val="ConsPlusNormal"/>
        <w:spacing w:before="220"/>
        <w:ind w:firstLine="540"/>
        <w:jc w:val="both"/>
      </w:pPr>
      <w:r>
        <w:t>4.2. Значение исторического события или заслуги личности отражаются в художественно выполненном на памятном объекте лаконичном тексте надписи.</w:t>
      </w:r>
    </w:p>
    <w:p w:rsidR="000A388D" w:rsidRDefault="000A388D" w:rsidP="000A388D">
      <w:pPr>
        <w:pStyle w:val="ConsPlusNormal"/>
        <w:spacing w:before="220"/>
        <w:ind w:firstLine="540"/>
        <w:jc w:val="both"/>
      </w:pPr>
      <w:r>
        <w:t>4.3. В композицию мемориальных досок кроме текста могут включаться портретные или стилизованные изображения, олицетворяющие памятные события, декоративные элементы, подсветка, приспособление для возложения цветов.</w:t>
      </w:r>
    </w:p>
    <w:p w:rsidR="000A388D" w:rsidRDefault="000A388D" w:rsidP="000A388D">
      <w:pPr>
        <w:pStyle w:val="ConsPlusNormal"/>
        <w:spacing w:before="220"/>
        <w:ind w:firstLine="540"/>
        <w:jc w:val="both"/>
      </w:pPr>
      <w:r>
        <w:t>4.4. Архитектурно-художественное решение памятника, мемориальной доски, памятного знака и информационной доски не должно противоречить характеру места их установки, особенностям среды, в которую они привносятся как новый элемент. При согласовании проекта и места установки памятника, мемориальной доски, памятного знака и информационной доски предъявляются следующие требования:</w:t>
      </w:r>
    </w:p>
    <w:p w:rsidR="000A388D" w:rsidRDefault="000A388D" w:rsidP="000A388D">
      <w:pPr>
        <w:pStyle w:val="ConsPlusNormal"/>
        <w:spacing w:before="220"/>
        <w:ind w:firstLine="540"/>
        <w:jc w:val="both"/>
      </w:pPr>
      <w:r>
        <w:t>4.4.1.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и информационной доски на земельном участке.</w:t>
      </w:r>
    </w:p>
    <w:p w:rsidR="000A388D" w:rsidRDefault="000A388D" w:rsidP="000A388D">
      <w:pPr>
        <w:pStyle w:val="ConsPlusNormal"/>
        <w:spacing w:before="220"/>
        <w:ind w:firstLine="540"/>
        <w:jc w:val="both"/>
      </w:pPr>
      <w:r>
        <w:t>4.4.2. Размер мемориальной доски и информационной доски определяется объемом размещаемой информации и должен быть соразмерен зданию, строению, сооружению, на котором они устанавливаются.</w:t>
      </w:r>
    </w:p>
    <w:p w:rsidR="000A388D" w:rsidRDefault="000A388D" w:rsidP="000A388D">
      <w:pPr>
        <w:pStyle w:val="ConsPlusNormal"/>
        <w:spacing w:before="220"/>
        <w:ind w:firstLine="540"/>
        <w:jc w:val="both"/>
      </w:pPr>
      <w:r>
        <w:lastRenderedPageBreak/>
        <w:t>4.4.3. При размещении мемориальной доски, информационной доски на фасаде здания, строения и сооружении учитывается наличие ранее установленных объектов.</w:t>
      </w:r>
    </w:p>
    <w:p w:rsidR="000A388D" w:rsidRDefault="000A388D" w:rsidP="000A388D">
      <w:pPr>
        <w:pStyle w:val="ConsPlusNormal"/>
        <w:spacing w:before="220"/>
        <w:ind w:firstLine="540"/>
        <w:jc w:val="both"/>
      </w:pPr>
      <w:r>
        <w:t>4.5. Памятники, мемориальные доски, памятные знаки и информационные доски демонтируются в следующих случаях:</w:t>
      </w:r>
    </w:p>
    <w:p w:rsidR="000A388D" w:rsidRDefault="000A388D" w:rsidP="000A388D">
      <w:pPr>
        <w:pStyle w:val="ConsPlusNormal"/>
        <w:spacing w:before="220"/>
        <w:ind w:firstLine="540"/>
        <w:jc w:val="both"/>
      </w:pPr>
      <w:r>
        <w:t>4.5.1. При проведении работ по ремонту и реставрации памятников, мемориальных досок, памятных знаков и информационных досок.</w:t>
      </w:r>
    </w:p>
    <w:p w:rsidR="000A388D" w:rsidRDefault="000A388D" w:rsidP="000A388D">
      <w:pPr>
        <w:pStyle w:val="ConsPlusNormal"/>
        <w:spacing w:before="220"/>
        <w:ind w:firstLine="540"/>
        <w:jc w:val="both"/>
      </w:pPr>
      <w:r>
        <w:t>4.5.2. При полном разрушении памятника, мемориальной доски, памятного знака и информационной доски и невозможности проведения ремонтных работ.</w:t>
      </w:r>
    </w:p>
    <w:p w:rsidR="000A388D" w:rsidRDefault="000A388D" w:rsidP="000A388D">
      <w:pPr>
        <w:pStyle w:val="ConsPlusNormal"/>
        <w:spacing w:before="220"/>
        <w:ind w:firstLine="540"/>
        <w:jc w:val="both"/>
      </w:pPr>
      <w:r>
        <w:t>4.5.3. При разрушении, сносе здания, строения и сооружения на котором установлена мемориальная доска, информационная доска.</w:t>
      </w:r>
    </w:p>
    <w:p w:rsidR="000A388D" w:rsidRDefault="000A388D" w:rsidP="000A388D">
      <w:pPr>
        <w:pStyle w:val="ConsPlusNormal"/>
        <w:spacing w:before="220"/>
        <w:ind w:firstLine="540"/>
        <w:jc w:val="both"/>
      </w:pPr>
      <w:r>
        <w:t>4.6. При демонтаже объекта, указанного в пункте 4.5 настоящего Положения, заявитель, по предложению которого установлен данный объект, осуществляет его демонтаж после согласования с Администрацией Петрозаводского городского округа, обеспечивает его сохранность, по окончании работ, предусмотренных подпунктом 4.5.1 пункта 4.5 настоящего Положения, обеспечивает его установку на прежнее место за счет собственных средств.</w:t>
      </w:r>
    </w:p>
    <w:p w:rsidR="000A388D" w:rsidRDefault="000A388D" w:rsidP="000A388D">
      <w:pPr>
        <w:pStyle w:val="ConsPlusNormal"/>
        <w:spacing w:before="220"/>
        <w:ind w:firstLine="540"/>
        <w:jc w:val="both"/>
      </w:pPr>
      <w:r>
        <w:t>4.7. В ходе проведения работ по монтажу, демонтажу мемориальной доски и информационной доски не допускается повреждение или уничтожение декоративных элементов фасадов.</w:t>
      </w:r>
    </w:p>
    <w:p w:rsidR="000A388D" w:rsidRDefault="000A388D" w:rsidP="000A388D">
      <w:pPr>
        <w:pStyle w:val="ConsPlusNormal"/>
        <w:spacing w:before="220"/>
        <w:ind w:firstLine="540"/>
        <w:jc w:val="both"/>
      </w:pPr>
      <w:r>
        <w:lastRenderedPageBreak/>
        <w:t xml:space="preserve">4.8. В случае если при размещении мемориальных досок и информационных досок используется общее имущество собственников помещений в многоквартирных домах, их установка ведется при соблюдении требований Жилищного </w:t>
      </w:r>
      <w:hyperlink r:id="rId10">
        <w:r>
          <w:rPr>
            <w:color w:val="0000FF"/>
          </w:rPr>
          <w:t>кодекса</w:t>
        </w:r>
      </w:hyperlink>
      <w:r>
        <w:t xml:space="preserve"> Российской Федерации.</w:t>
      </w:r>
    </w:p>
    <w:p w:rsidR="000A388D" w:rsidRDefault="000A388D" w:rsidP="000A388D">
      <w:pPr>
        <w:pStyle w:val="ConsPlusNormal"/>
        <w:spacing w:before="220"/>
        <w:ind w:firstLine="540"/>
        <w:jc w:val="both"/>
      </w:pPr>
      <w:r>
        <w:t>4.9. Настоящее Положение не применяется для установки мемориальных досок и информационных досок на фасадах многоквартирных домов, признанных в установленном порядке аварийными и подлежащими сносу или реконструкции.</w:t>
      </w:r>
    </w:p>
    <w:p w:rsidR="000A388D" w:rsidRDefault="000A388D" w:rsidP="000A388D">
      <w:pPr>
        <w:pStyle w:val="ConsPlusNormal"/>
        <w:jc w:val="both"/>
      </w:pPr>
    </w:p>
    <w:p w:rsidR="000A388D" w:rsidRDefault="000A388D" w:rsidP="000A388D">
      <w:pPr>
        <w:pStyle w:val="ConsPlusTitle"/>
        <w:jc w:val="center"/>
        <w:outlineLvl w:val="1"/>
      </w:pPr>
      <w:r>
        <w:t>5. Порядок рассмотрения и решения вопросов</w:t>
      </w:r>
    </w:p>
    <w:p w:rsidR="000A388D" w:rsidRDefault="000A388D" w:rsidP="000A388D">
      <w:pPr>
        <w:pStyle w:val="ConsPlusTitle"/>
        <w:jc w:val="center"/>
      </w:pPr>
      <w:r>
        <w:t>об установке памятников, мемориальных досок,</w:t>
      </w:r>
    </w:p>
    <w:p w:rsidR="000A388D" w:rsidRDefault="000A388D" w:rsidP="000A388D">
      <w:pPr>
        <w:pStyle w:val="ConsPlusTitle"/>
        <w:jc w:val="center"/>
      </w:pPr>
      <w:r>
        <w:t>памятных знаков и информационных досок</w:t>
      </w:r>
    </w:p>
    <w:p w:rsidR="000A388D" w:rsidRDefault="000A388D" w:rsidP="000A388D">
      <w:pPr>
        <w:pStyle w:val="ConsPlusNormal"/>
        <w:jc w:val="both"/>
      </w:pPr>
    </w:p>
    <w:p w:rsidR="000A388D" w:rsidRDefault="000A388D" w:rsidP="000A388D">
      <w:pPr>
        <w:pStyle w:val="ConsPlusNormal"/>
        <w:ind w:firstLine="540"/>
        <w:jc w:val="both"/>
      </w:pPr>
      <w:r>
        <w:t>5.1. Предложения об установке памятников, мемориальных досок, памятных знаков и информационных досок рассматривает Комиссия по культурно-историческому наследию при Администрации Петрозаводского городского округа (далее - Комиссия), положение о которой утверждается постановлением Администрации Петрозаводского городского округа.</w:t>
      </w:r>
    </w:p>
    <w:p w:rsidR="000A388D" w:rsidRDefault="000A388D" w:rsidP="000A388D">
      <w:pPr>
        <w:pStyle w:val="ConsPlusNormal"/>
        <w:spacing w:before="220"/>
        <w:ind w:firstLine="540"/>
        <w:jc w:val="both"/>
      </w:pPr>
      <w:bookmarkStart w:id="2" w:name="P187"/>
      <w:bookmarkEnd w:id="2"/>
      <w:r>
        <w:t>5.2. Комиссия рассматривает поступившие от юридических лиц или группы граждан (далее - заявитель) следующие документы:</w:t>
      </w:r>
    </w:p>
    <w:p w:rsidR="000A388D" w:rsidRDefault="000A388D" w:rsidP="000A388D">
      <w:pPr>
        <w:pStyle w:val="ConsPlusNormal"/>
        <w:spacing w:before="220"/>
        <w:ind w:firstLine="540"/>
        <w:jc w:val="both"/>
      </w:pPr>
      <w:r>
        <w:t>5.2.1. ходатайство организации или группы граждан;</w:t>
      </w:r>
    </w:p>
    <w:p w:rsidR="000A388D" w:rsidRDefault="000A388D" w:rsidP="000A388D">
      <w:pPr>
        <w:pStyle w:val="ConsPlusNormal"/>
        <w:spacing w:before="220"/>
        <w:ind w:firstLine="540"/>
        <w:jc w:val="both"/>
      </w:pPr>
      <w:r>
        <w:t>5.2.2. историческую или историко-биографическую справку, копии архивных документов, подтверждающих достоверность события или заслуги увековечиваемого лица, а также информацию, подтверждающую факты, содержащиеся в надписи на информационной доске;</w:t>
      </w:r>
    </w:p>
    <w:p w:rsidR="000A388D" w:rsidRDefault="000A388D" w:rsidP="000A388D">
      <w:pPr>
        <w:pStyle w:val="ConsPlusNormal"/>
        <w:jc w:val="both"/>
      </w:pPr>
      <w:r>
        <w:lastRenderedPageBreak/>
        <w:t xml:space="preserve">(пп. 5.2.2 в ред. </w:t>
      </w:r>
      <w:hyperlink r:id="rId11">
        <w:r>
          <w:rPr>
            <w:color w:val="0000FF"/>
          </w:rPr>
          <w:t>Постановления</w:t>
        </w:r>
      </w:hyperlink>
      <w:r>
        <w:t xml:space="preserve"> Администрации Петрозаводского городского округа от 13.06.2024 N 1731)</w:t>
      </w:r>
    </w:p>
    <w:p w:rsidR="000A388D" w:rsidRDefault="000A388D" w:rsidP="000A388D">
      <w:pPr>
        <w:pStyle w:val="ConsPlusNormal"/>
        <w:spacing w:before="220"/>
        <w:ind w:firstLine="540"/>
        <w:jc w:val="both"/>
      </w:pPr>
      <w:r>
        <w:t>5.2.3. архивную справку муниципального казенного учреждения Петрозаводского городского округа "Муниципальный архив города Петрозаводска" о регистрации гражданина за период проживания на территории города Петрозаводска с указанием периода проживания увековечиваемого лица, если мемориальная доска устанавливается на жилом доме;</w:t>
      </w:r>
    </w:p>
    <w:p w:rsidR="000A388D" w:rsidRDefault="000A388D" w:rsidP="000A388D">
      <w:pPr>
        <w:pStyle w:val="ConsPlusNormal"/>
        <w:jc w:val="both"/>
      </w:pPr>
      <w:r>
        <w:t xml:space="preserve">(пп. 5.2.3 в ред. </w:t>
      </w:r>
      <w:hyperlink r:id="rId12">
        <w:r>
          <w:rPr>
            <w:color w:val="0000FF"/>
          </w:rPr>
          <w:t>Постановления</w:t>
        </w:r>
      </w:hyperlink>
      <w:r>
        <w:t xml:space="preserve"> Администрации Петрозаводского городского округа от 13.06.2024 N 1731)</w:t>
      </w:r>
    </w:p>
    <w:p w:rsidR="000A388D" w:rsidRDefault="000A388D" w:rsidP="000A388D">
      <w:pPr>
        <w:pStyle w:val="ConsPlusNormal"/>
        <w:spacing w:before="220"/>
        <w:ind w:firstLine="540"/>
        <w:jc w:val="both"/>
      </w:pPr>
      <w:r>
        <w:t>5.2.4. предварительный эскиз памятного объекта или информационной доски и предложения по надписи на них;</w:t>
      </w:r>
    </w:p>
    <w:p w:rsidR="000A388D" w:rsidRDefault="000A388D" w:rsidP="000A388D">
      <w:pPr>
        <w:pStyle w:val="ConsPlusNormal"/>
        <w:spacing w:before="220"/>
        <w:ind w:firstLine="540"/>
        <w:jc w:val="both"/>
      </w:pPr>
      <w:r>
        <w:t>5.2.5. письменное подтверждение согласия собственника или иного владельца здания, строения, сооружения, правообладателя земельного участка на установку памятника, мемориальной доски, памятного знака и информационной доски;</w:t>
      </w:r>
    </w:p>
    <w:p w:rsidR="000A388D" w:rsidRDefault="000A388D" w:rsidP="000A388D">
      <w:pPr>
        <w:pStyle w:val="ConsPlusNormal"/>
        <w:spacing w:before="220"/>
        <w:ind w:firstLine="540"/>
        <w:jc w:val="both"/>
      </w:pPr>
      <w:r>
        <w:t xml:space="preserve">5.2.6. в случае если для установки памятника, мемориальной доски, памятного знака и информационной доски предполагается использовать общее имущество собственников помещений в многоквартирном доме, необходимо представить согласие собственников помещений в многоквартирном доме, полученное в порядке, установленном Жилищным </w:t>
      </w:r>
      <w:hyperlink r:id="rId13">
        <w:r>
          <w:rPr>
            <w:color w:val="0000FF"/>
          </w:rPr>
          <w:t>кодексом</w:t>
        </w:r>
      </w:hyperlink>
      <w:r>
        <w:t xml:space="preserve"> Российской Федерации;</w:t>
      </w:r>
    </w:p>
    <w:p w:rsidR="000A388D" w:rsidRDefault="000A388D" w:rsidP="000A388D">
      <w:pPr>
        <w:pStyle w:val="ConsPlusNormal"/>
        <w:spacing w:before="220"/>
        <w:ind w:firstLine="540"/>
        <w:jc w:val="both"/>
      </w:pPr>
      <w:r>
        <w:t xml:space="preserve">5.2.7. письменное обязательство о финансировании работ, предусмотренных </w:t>
      </w:r>
      <w:hyperlink w:anchor="P159">
        <w:r>
          <w:rPr>
            <w:color w:val="0000FF"/>
          </w:rPr>
          <w:t>пунктом 3.2</w:t>
        </w:r>
      </w:hyperlink>
      <w:r>
        <w:t xml:space="preserve"> настоящего Положения, а также о принятии на баланс и содержании устанавливаемого объекта.</w:t>
      </w:r>
    </w:p>
    <w:p w:rsidR="000A388D" w:rsidRDefault="000A388D" w:rsidP="000A388D">
      <w:pPr>
        <w:pStyle w:val="ConsPlusNormal"/>
        <w:spacing w:before="220"/>
        <w:ind w:firstLine="540"/>
        <w:jc w:val="both"/>
      </w:pPr>
      <w:r>
        <w:lastRenderedPageBreak/>
        <w:t>5.3. По результатам рассмотрения предложения Комиссия осуществляет подготовку рекомендаций о возможности или невозможности установки памятника, мемориальной доски, памятного знака и информационной доски и направляет их Главе Петрозаводского городского округа.</w:t>
      </w:r>
    </w:p>
    <w:p w:rsidR="000A388D" w:rsidRDefault="000A388D" w:rsidP="000A388D">
      <w:pPr>
        <w:pStyle w:val="ConsPlusNormal"/>
        <w:spacing w:before="220"/>
        <w:ind w:firstLine="540"/>
        <w:jc w:val="both"/>
      </w:pPr>
      <w:r>
        <w:t>Комиссия может рекомендовать ходатайствующей организации или группе граждан увековечить память исторических событий или выдающихся личностей в других формах, в том числе в виде установки скульптурного портрета, бюста, тематической композиции в интерьере или на территории, принадлежащей физическим и юридическим лицам, закрытых для обзора и для свободного посещения.</w:t>
      </w:r>
    </w:p>
    <w:p w:rsidR="000A388D" w:rsidRDefault="000A388D" w:rsidP="000A388D">
      <w:pPr>
        <w:pStyle w:val="ConsPlusNormal"/>
        <w:jc w:val="both"/>
      </w:pPr>
      <w:r>
        <w:t xml:space="preserve">(абзац введен </w:t>
      </w:r>
      <w:hyperlink r:id="rId14">
        <w:r>
          <w:rPr>
            <w:color w:val="0000FF"/>
          </w:rPr>
          <w:t>Постановлением</w:t>
        </w:r>
      </w:hyperlink>
      <w:r>
        <w:t xml:space="preserve"> Администрации Петрозаводского городского округа от 20.02.2023 N 528)</w:t>
      </w:r>
    </w:p>
    <w:p w:rsidR="000A388D" w:rsidRDefault="000A388D" w:rsidP="000A388D">
      <w:pPr>
        <w:pStyle w:val="ConsPlusNormal"/>
        <w:spacing w:before="220"/>
        <w:ind w:firstLine="540"/>
        <w:jc w:val="both"/>
      </w:pPr>
      <w:r>
        <w:t>5.4. На основании указанных в пункте 5.3 настоящего Положения рекомендаций Глава Петрозаводского городского округа принимает решение об установке памятника, мемориальной доски, памятного знака и информационной доски или об отказе в их установке.</w:t>
      </w:r>
    </w:p>
    <w:p w:rsidR="000A388D" w:rsidRDefault="000A388D" w:rsidP="000A388D">
      <w:pPr>
        <w:pStyle w:val="ConsPlusNormal"/>
        <w:spacing w:before="220"/>
        <w:ind w:firstLine="540"/>
        <w:jc w:val="both"/>
      </w:pPr>
      <w:r>
        <w:t>5.5. В случае принятия Главой Петрозаводского городского округа решения об установке памятника, мемориальной доски, памятного знака, информационной доски:</w:t>
      </w:r>
    </w:p>
    <w:p w:rsidR="000A388D" w:rsidRDefault="000A388D" w:rsidP="000A388D">
      <w:pPr>
        <w:pStyle w:val="ConsPlusNormal"/>
        <w:spacing w:before="220"/>
        <w:ind w:firstLine="540"/>
        <w:jc w:val="both"/>
      </w:pPr>
      <w:r>
        <w:t>5.5.1 Управление культуры комитета социального развития Администрации Петрозаводского городского округа (далее - управление культуры) осуществляет подготовку проекта постановления Администрации Петрозаводского городского округа о разрешении установки памятника, мемориальной доски, памятного знака, информационной доски и определении их балансодержателя;</w:t>
      </w:r>
    </w:p>
    <w:p w:rsidR="000A388D" w:rsidRDefault="000A388D" w:rsidP="000A388D">
      <w:pPr>
        <w:pStyle w:val="ConsPlusNormal"/>
        <w:spacing w:before="220"/>
        <w:ind w:firstLine="540"/>
        <w:jc w:val="both"/>
      </w:pPr>
      <w:r>
        <w:lastRenderedPageBreak/>
        <w:t>5.5.2. Управление архитектуры и градостроительства комитета градостроительства и экономического развития Администрации Петрозаводского городского округа рассматривает и выдает заключение по эскизному проекту памятника, мемориальной доски, памятного знака, информационной доски предоставленному заявителем на бумажном и электронном носителе. В состав эскизного проекта должны входить материалы, позволяющие оценить художественный образ (композиционное решение), масштаб (размер), восприятие в градостроительной среде (на фасаде здания и т.д), а также схема планировочной организации участка.</w:t>
      </w:r>
    </w:p>
    <w:p w:rsidR="000A388D" w:rsidRDefault="000A388D" w:rsidP="000A388D">
      <w:pPr>
        <w:pStyle w:val="ConsPlusNormal"/>
        <w:jc w:val="both"/>
      </w:pPr>
      <w:r>
        <w:t xml:space="preserve">(в ред. </w:t>
      </w:r>
      <w:hyperlink r:id="rId15">
        <w:r>
          <w:rPr>
            <w:color w:val="0000FF"/>
          </w:rPr>
          <w:t>Постановления</w:t>
        </w:r>
      </w:hyperlink>
      <w:r>
        <w:t xml:space="preserve"> Администрации Петрозаводского городского округа от 13.06.2024 N 1731)</w:t>
      </w:r>
    </w:p>
    <w:p w:rsidR="000A388D" w:rsidRDefault="000A388D" w:rsidP="000A388D">
      <w:pPr>
        <w:pStyle w:val="ConsPlusNormal"/>
        <w:jc w:val="both"/>
      </w:pPr>
      <w:r>
        <w:t xml:space="preserve">(п. 5.5 в ред. </w:t>
      </w:r>
      <w:hyperlink r:id="rId16">
        <w:r>
          <w:rPr>
            <w:color w:val="0000FF"/>
          </w:rPr>
          <w:t>Постановления</w:t>
        </w:r>
      </w:hyperlink>
      <w:r>
        <w:t xml:space="preserve"> Администрации Петрозаводского городского округа от 20.02.2023 N 528)</w:t>
      </w:r>
    </w:p>
    <w:p w:rsidR="000A388D" w:rsidRDefault="000A388D" w:rsidP="000A388D">
      <w:pPr>
        <w:pStyle w:val="ConsPlusNormal"/>
        <w:spacing w:before="220"/>
        <w:ind w:firstLine="540"/>
        <w:jc w:val="both"/>
      </w:pPr>
      <w:r>
        <w:t>5.6. Общий срок рассмотрения предложений, принятия решения Комиссией не должен превышать 30 календарных дней с момента поступления предложения заявителя.</w:t>
      </w:r>
    </w:p>
    <w:p w:rsidR="000A388D" w:rsidRDefault="000A388D" w:rsidP="000A388D">
      <w:pPr>
        <w:pStyle w:val="ConsPlusNormal"/>
        <w:jc w:val="both"/>
      </w:pPr>
    </w:p>
    <w:p w:rsidR="000A388D" w:rsidRDefault="000A388D" w:rsidP="000A388D">
      <w:pPr>
        <w:pStyle w:val="ConsPlusTitle"/>
        <w:jc w:val="center"/>
        <w:outlineLvl w:val="1"/>
      </w:pPr>
      <w:r>
        <w:t>6. Порядок содержания и учета памятников,</w:t>
      </w:r>
    </w:p>
    <w:p w:rsidR="000A388D" w:rsidRDefault="000A388D" w:rsidP="000A388D">
      <w:pPr>
        <w:pStyle w:val="ConsPlusTitle"/>
        <w:jc w:val="center"/>
      </w:pPr>
      <w:r>
        <w:t>мемориальных досок, памятных знаков и информационных досок</w:t>
      </w:r>
    </w:p>
    <w:p w:rsidR="000A388D" w:rsidRDefault="000A388D" w:rsidP="000A388D">
      <w:pPr>
        <w:pStyle w:val="ConsPlusNormal"/>
        <w:jc w:val="both"/>
      </w:pPr>
    </w:p>
    <w:p w:rsidR="000A388D" w:rsidRDefault="000A388D" w:rsidP="000A388D">
      <w:pPr>
        <w:pStyle w:val="ConsPlusNormal"/>
        <w:ind w:firstLine="540"/>
        <w:jc w:val="both"/>
      </w:pPr>
      <w:r>
        <w:t>6.1. После установки памятника, мемориальной доски, памятного знака и информационной доски заявитель, предложивший установку, обеспечивает его сохранность и текущее содержание за счет собственных средств.</w:t>
      </w:r>
    </w:p>
    <w:p w:rsidR="000A388D" w:rsidRDefault="000A388D" w:rsidP="000A388D">
      <w:pPr>
        <w:pStyle w:val="ConsPlusNormal"/>
        <w:spacing w:before="220"/>
        <w:ind w:firstLine="540"/>
        <w:jc w:val="both"/>
      </w:pPr>
      <w:r>
        <w:t>6.2. Мемориальная доска или информационная доска, установленная на здании, строении и сооружении, является его неотъемлемым художественно-архитектурными элементом.</w:t>
      </w:r>
    </w:p>
    <w:p w:rsidR="000A388D" w:rsidRDefault="000A388D" w:rsidP="000A388D">
      <w:pPr>
        <w:pStyle w:val="ConsPlusNormal"/>
        <w:spacing w:before="220"/>
        <w:ind w:firstLine="540"/>
        <w:jc w:val="both"/>
      </w:pPr>
      <w:r>
        <w:lastRenderedPageBreak/>
        <w:t>6.3. В случае если установка памятника, мемориальной доски, памятного знака и информационной доски осуществлялась за счет средств бюджета Петрозаводского городского округа, после учета в составе муниципальной казны Петрозаводского городского округа, Администрация Петрозаводского городского округа обеспечивает их сохранность и текущее содержание.</w:t>
      </w:r>
    </w:p>
    <w:p w:rsidR="000A388D" w:rsidRDefault="000A388D" w:rsidP="000A388D">
      <w:pPr>
        <w:pStyle w:val="ConsPlusNormal"/>
        <w:spacing w:before="220"/>
        <w:ind w:firstLine="540"/>
        <w:jc w:val="both"/>
      </w:pPr>
      <w:r>
        <w:t>6.4. После установки памятников, мемориальных досок, памятных знаков и информационных досок управление культуры направляет информацию об установленном объекте в управление благоустройства и экологии комитета жилищно-коммунального хозяйства Администрации Петрозаводского городского (далее - управление благоустройства и экологии).</w:t>
      </w:r>
    </w:p>
    <w:p w:rsidR="000A388D" w:rsidRDefault="000A388D" w:rsidP="000A388D">
      <w:pPr>
        <w:pStyle w:val="ConsPlusNormal"/>
        <w:spacing w:before="220"/>
        <w:ind w:firstLine="540"/>
        <w:jc w:val="both"/>
      </w:pPr>
      <w:r>
        <w:t>6.5. Управление благоустройства и экологии:</w:t>
      </w:r>
    </w:p>
    <w:p w:rsidR="000A388D" w:rsidRDefault="000A388D" w:rsidP="000A388D">
      <w:pPr>
        <w:pStyle w:val="ConsPlusNormal"/>
        <w:spacing w:before="220"/>
        <w:ind w:firstLine="540"/>
        <w:jc w:val="both"/>
      </w:pPr>
      <w:r>
        <w:t>6.5.1. ведет учет установленных памятников, мемориальных досок, памятных знаков и информационных досок, составляет единый реестр памятников, мемориальных досок, памятных знаков и информационных досок, установленных на территории Петрозаводского городского округа (далее - Реестр);</w:t>
      </w:r>
    </w:p>
    <w:p w:rsidR="000A388D" w:rsidRDefault="000A388D" w:rsidP="000A388D">
      <w:pPr>
        <w:pStyle w:val="ConsPlusNormal"/>
        <w:spacing w:before="220"/>
        <w:ind w:firstLine="540"/>
        <w:jc w:val="both"/>
      </w:pPr>
      <w:r>
        <w:t>6.5.2. совместно с управлением архитектуры и градостроительства комитета градостроительства и экономического развития Администрации Петрозаводского городского округа и управлением культуры проводит инвентаризацию установленных объектов и учтенных в Реестре не менее одного раза в 5 лет.</w:t>
      </w:r>
    </w:p>
    <w:p w:rsidR="000A388D" w:rsidRDefault="000A388D" w:rsidP="000A388D">
      <w:pPr>
        <w:pStyle w:val="ConsPlusNormal"/>
        <w:jc w:val="both"/>
      </w:pPr>
      <w:r>
        <w:t xml:space="preserve">(в ред. </w:t>
      </w:r>
      <w:hyperlink r:id="rId17">
        <w:r>
          <w:rPr>
            <w:color w:val="0000FF"/>
          </w:rPr>
          <w:t>Постановления</w:t>
        </w:r>
      </w:hyperlink>
      <w:r>
        <w:t xml:space="preserve"> Администрации Петрозаводского городского округа от 13.06.2024 N 1731)</w:t>
      </w:r>
    </w:p>
    <w:p w:rsidR="000A388D" w:rsidRDefault="000A388D" w:rsidP="000A388D">
      <w:pPr>
        <w:pStyle w:val="ConsPlusNormal"/>
        <w:jc w:val="both"/>
      </w:pPr>
    </w:p>
    <w:p w:rsidR="000A388D" w:rsidRDefault="000A388D" w:rsidP="000A388D">
      <w:pPr>
        <w:pStyle w:val="ConsPlusNormal"/>
        <w:jc w:val="both"/>
      </w:pPr>
    </w:p>
    <w:p w:rsidR="0008177C" w:rsidRDefault="0008177C"/>
    <w:sectPr w:rsidR="0008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67"/>
    <w:rsid w:val="0008177C"/>
    <w:rsid w:val="000A388D"/>
    <w:rsid w:val="00BB5A67"/>
    <w:rsid w:val="00D7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642F-5305-4E05-830A-6D1EF8B5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8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388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610275&amp;dst=100014" TargetMode="External"/><Relationship Id="rId13" Type="http://schemas.openxmlformats.org/officeDocument/2006/relationships/hyperlink" Target="https://login.consultant.ru/link/?req=doc&amp;base=LAW&amp;n=46678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904&amp;n=610275&amp;dst=100009" TargetMode="External"/><Relationship Id="rId12" Type="http://schemas.openxmlformats.org/officeDocument/2006/relationships/hyperlink" Target="https://login.consultant.ru/link/?req=doc&amp;base=RLAW904&amp;n=618320&amp;dst=100039" TargetMode="External"/><Relationship Id="rId17" Type="http://schemas.openxmlformats.org/officeDocument/2006/relationships/hyperlink" Target="https://login.consultant.ru/link/?req=doc&amp;base=RLAW904&amp;n=618320&amp;dst=100040" TargetMode="External"/><Relationship Id="rId2" Type="http://schemas.openxmlformats.org/officeDocument/2006/relationships/settings" Target="settings.xml"/><Relationship Id="rId16" Type="http://schemas.openxmlformats.org/officeDocument/2006/relationships/hyperlink" Target="https://login.consultant.ru/link/?req=doc&amp;base=RLAW904&amp;n=610275&amp;dst=100019" TargetMode="External"/><Relationship Id="rId1" Type="http://schemas.openxmlformats.org/officeDocument/2006/relationships/styles" Target="styles.xml"/><Relationship Id="rId6" Type="http://schemas.openxmlformats.org/officeDocument/2006/relationships/hyperlink" Target="https://login.consultant.ru/link/?req=doc&amp;base=RLAW904&amp;n=618320&amp;dst=100035" TargetMode="External"/><Relationship Id="rId11" Type="http://schemas.openxmlformats.org/officeDocument/2006/relationships/hyperlink" Target="https://login.consultant.ru/link/?req=doc&amp;base=RLAW904&amp;n=618320&amp;dst=100037" TargetMode="External"/><Relationship Id="rId5" Type="http://schemas.openxmlformats.org/officeDocument/2006/relationships/hyperlink" Target="https://login.consultant.ru/link/?req=doc&amp;base=RLAW904&amp;n=610275&amp;dst=100008" TargetMode="External"/><Relationship Id="rId15" Type="http://schemas.openxmlformats.org/officeDocument/2006/relationships/hyperlink" Target="https://login.consultant.ru/link/?req=doc&amp;base=RLAW904&amp;n=618320&amp;dst=100040" TargetMode="External"/><Relationship Id="rId10" Type="http://schemas.openxmlformats.org/officeDocument/2006/relationships/hyperlink" Target="https://login.consultant.ru/link/?req=doc&amp;base=LAW&amp;n=466787" TargetMode="External"/><Relationship Id="rId19" Type="http://schemas.openxmlformats.org/officeDocument/2006/relationships/theme" Target="theme/theme1.xml"/><Relationship Id="rId4" Type="http://schemas.openxmlformats.org/officeDocument/2006/relationships/hyperlink" Target="https://login.consultant.ru/link/?req=doc&amp;base=RLAW904&amp;n=606465&amp;dst=100022" TargetMode="External"/><Relationship Id="rId9" Type="http://schemas.openxmlformats.org/officeDocument/2006/relationships/hyperlink" Target="https://login.consultant.ru/link/?req=doc&amp;base=RLAW904&amp;n=610275&amp;dst=100016" TargetMode="External"/><Relationship Id="rId14" Type="http://schemas.openxmlformats.org/officeDocument/2006/relationships/hyperlink" Target="https://login.consultant.ru/link/?req=doc&amp;base=RLAW904&amp;n=610275&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Анухина Ольга</dc:creator>
  <cp:keywords/>
  <dc:description/>
  <cp:lastModifiedBy>Джуссоева Яна</cp:lastModifiedBy>
  <cp:revision>2</cp:revision>
  <dcterms:created xsi:type="dcterms:W3CDTF">2025-02-18T09:08:00Z</dcterms:created>
  <dcterms:modified xsi:type="dcterms:W3CDTF">2025-02-18T09:08:00Z</dcterms:modified>
</cp:coreProperties>
</file>