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A5" w:rsidRPr="00FF202B" w:rsidRDefault="00784E4E" w:rsidP="00405645">
      <w:pPr>
        <w:tabs>
          <w:tab w:val="left" w:pos="5387"/>
          <w:tab w:val="left" w:pos="5529"/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</w:t>
      </w:r>
      <w:r w:rsidR="00405645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</w:t>
      </w:r>
      <w:r w:rsidR="008252A5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УТВЕРЖДЕНА</w:t>
      </w:r>
    </w:p>
    <w:p w:rsidR="00784E4E" w:rsidRPr="00FF202B" w:rsidRDefault="008252A5" w:rsidP="00784E4E">
      <w:pPr>
        <w:tabs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</w:t>
      </w:r>
      <w:proofErr w:type="gramStart"/>
      <w:r w:rsidR="0016314E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остановлением</w:t>
      </w:r>
      <w:proofErr w:type="gramEnd"/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0631D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</w:t>
      </w:r>
      <w:r w:rsidR="00784E4E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</w:t>
      </w:r>
    </w:p>
    <w:p w:rsidR="00784E4E" w:rsidRPr="00FF202B" w:rsidRDefault="00784E4E" w:rsidP="00784E4E">
      <w:pPr>
        <w:tabs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</w:t>
      </w:r>
      <w:r w:rsidR="008252A5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</w:t>
      </w:r>
      <w:r w:rsidR="0010631D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Петрозаводского городского округа</w:t>
      </w:r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0631D" w:rsidRPr="00FF202B" w:rsidRDefault="00784E4E" w:rsidP="00784E4E">
      <w:pPr>
        <w:tabs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</w:t>
      </w:r>
      <w:r w:rsidR="00A16DEF" w:rsidRPr="00FF20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</w:t>
      </w:r>
      <w:proofErr w:type="gramStart"/>
      <w:r w:rsidR="001B5A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="001B5A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29.12.2020 </w:t>
      </w:r>
      <w:bookmarkStart w:id="0" w:name="_GoBack"/>
      <w:bookmarkEnd w:id="0"/>
      <w:r w:rsidR="001B5A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   3761</w:t>
      </w:r>
    </w:p>
    <w:p w:rsidR="0010631D" w:rsidRPr="00FF202B" w:rsidRDefault="0010631D" w:rsidP="001063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Петрозаводского городского округа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сферы культуры Петрозаводского городского округа»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Комитет социального развития 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Администрации Петрозаводского городского округа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Управление культуры комитета социального развития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Администрации Петрозаводского городского округа</w:t>
      </w:r>
    </w:p>
    <w:p w:rsidR="00CB789E" w:rsidRPr="00FF202B" w:rsidRDefault="00CB789E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</w:p>
    <w:p w:rsidR="00CB789E" w:rsidRPr="00FF202B" w:rsidRDefault="00CB789E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B789E" w:rsidRPr="00FF202B" w:rsidRDefault="00CB789E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Дата составления </w:t>
      </w:r>
      <w:proofErr w:type="gramStart"/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проекта  муниципальной</w:t>
      </w:r>
      <w:proofErr w:type="gramEnd"/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программы </w:t>
      </w:r>
    </w:p>
    <w:p w:rsidR="0016314E" w:rsidRPr="00FF202B" w:rsidRDefault="0016314E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25.08.2020</w:t>
      </w:r>
    </w:p>
    <w:p w:rsidR="00CB789E" w:rsidRPr="00FF202B" w:rsidRDefault="00CB789E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Начальник управления культуры комитета социального развития 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Администрации Петрозаводского городского округа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Коновалова Марина Викторовна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Тел.: 71 34 44</w:t>
      </w:r>
    </w:p>
    <w:p w:rsidR="0010631D" w:rsidRPr="00FF202B" w:rsidRDefault="0010631D" w:rsidP="001063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Эл</w:t>
      </w:r>
      <w:proofErr w:type="gramStart"/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. почта</w:t>
      </w:r>
      <w:proofErr w:type="gramEnd"/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: </w:t>
      </w:r>
      <w:r w:rsidRPr="00FF202B">
        <w:rPr>
          <w:rFonts w:ascii="Times New Roman" w:eastAsia="Times New Roman" w:hAnsi="Times New Roman" w:cs="Times New Roman"/>
          <w:bCs/>
          <w:sz w:val="24"/>
          <w:szCs w:val="28"/>
          <w:lang w:val="en-US" w:eastAsia="ar-SA"/>
        </w:rPr>
        <w:t>uk</w:t>
      </w:r>
      <w:r w:rsidRPr="00FF202B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@petrozavodsk-mo.ru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02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год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10631D" w:rsidRPr="00FF202B" w:rsidSect="0010631D">
          <w:headerReference w:type="default" r:id="rId8"/>
          <w:headerReference w:type="first" r:id="rId9"/>
          <w:pgSz w:w="11906" w:h="16838"/>
          <w:pgMar w:top="1134" w:right="709" w:bottom="1134" w:left="1843" w:header="720" w:footer="1134" w:gutter="0"/>
          <w:pgNumType w:start="1"/>
          <w:cols w:space="720"/>
          <w:titlePg/>
          <w:docGrid w:linePitch="600" w:charSpace="32768"/>
        </w:sectPr>
      </w:pP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ПАСПОРТ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0631D" w:rsidRPr="00FF202B" w:rsidRDefault="0010631D" w:rsidP="0010631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proofErr w:type="gramStart"/>
      <w:r w:rsidRPr="00FF2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</w:t>
      </w:r>
      <w:proofErr w:type="gramEnd"/>
      <w:r w:rsidRPr="00FF2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программы </w:t>
      </w:r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Петрозаводского городского округа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сферы культуры Петрозаводского городского округа»</w:t>
      </w:r>
    </w:p>
    <w:p w:rsidR="0010631D" w:rsidRPr="00FF202B" w:rsidRDefault="0010631D" w:rsidP="001063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proofErr w:type="gramStart"/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далее</w:t>
      </w:r>
      <w:proofErr w:type="gramEnd"/>
      <w:r w:rsidRPr="00FF20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муниципальная программа)</w:t>
      </w:r>
    </w:p>
    <w:p w:rsidR="0010631D" w:rsidRPr="00FF202B" w:rsidRDefault="0010631D" w:rsidP="001063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631D" w:rsidRPr="00FF202B" w:rsidRDefault="0010631D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tbl>
      <w:tblPr>
        <w:tblW w:w="91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132"/>
        <w:gridCol w:w="5402"/>
      </w:tblGrid>
      <w:tr w:rsidR="00FF202B" w:rsidRPr="00FF202B" w:rsidTr="008D497D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8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Комитет социального развития </w:t>
            </w:r>
          </w:p>
          <w:p w:rsidR="0010631D" w:rsidRPr="00FF202B" w:rsidRDefault="0010631D" w:rsidP="00106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Администрации Петрозаводского городского округа,</w:t>
            </w:r>
          </w:p>
          <w:p w:rsidR="0010631D" w:rsidRPr="00FF202B" w:rsidRDefault="0010631D" w:rsidP="001063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FF20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управление</w:t>
            </w:r>
            <w:proofErr w:type="gramEnd"/>
            <w:r w:rsidRPr="00FF20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 культуры комитета социального развития Администрации Петрозаводского городского округа</w:t>
            </w:r>
          </w:p>
        </w:tc>
      </w:tr>
      <w:tr w:rsidR="00FF202B" w:rsidRPr="00FF202B" w:rsidTr="008D497D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6314E" w:rsidP="001631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 xml:space="preserve">Соисполнители </w:t>
            </w:r>
            <w:r w:rsidR="0010631D"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Муниципальные бюджетные учреждения Петрозаводского городского округа, подведомственные управлению культуры</w:t>
            </w:r>
            <w:r w:rsidR="0016314E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Петрозаводского городского округа</w:t>
            </w:r>
          </w:p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«Централизованная бухгалтерия № 4»</w:t>
            </w:r>
            <w:r w:rsidR="00FA3647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906C2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="00FA3647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далее  –</w:t>
            </w:r>
            <w:proofErr w:type="gramEnd"/>
            <w:r w:rsidR="00A16DEF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3647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«ЦБ №4»</w:t>
            </w:r>
            <w:r w:rsidR="003906C2"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FF202B" w:rsidRPr="00FF202B" w:rsidTr="008D497D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Подпрограммы 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D" w:rsidRPr="00FF202B" w:rsidRDefault="00293D27" w:rsidP="0010631D">
            <w:pPr>
              <w:tabs>
                <w:tab w:val="left" w:pos="1309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выделяются</w:t>
            </w:r>
          </w:p>
        </w:tc>
      </w:tr>
      <w:tr w:rsidR="00FF202B" w:rsidRPr="00FF202B" w:rsidTr="008D497D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Цель муниципальной программы</w:t>
            </w:r>
          </w:p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Содействие повышению качества городской культурной среды для развития и наиболее полного удовлетворения культурных потребностей горожан, </w:t>
            </w:r>
            <w:r w:rsidR="00A16DEF" w:rsidRPr="00FF2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формирования привлекательного</w:t>
            </w:r>
            <w:r w:rsidRPr="00FF2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образа города Петрозаводска.</w:t>
            </w:r>
          </w:p>
        </w:tc>
      </w:tr>
      <w:tr w:rsidR="00FF202B" w:rsidRPr="00FF202B" w:rsidTr="008D497D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31D" w:rsidRPr="00FF202B" w:rsidRDefault="0010631D" w:rsidP="001063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Задачи 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31D" w:rsidRPr="00FF202B" w:rsidRDefault="0010631D" w:rsidP="003C70FA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допо</w:t>
            </w:r>
            <w:r w:rsidR="00A92F03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лнительного образования </w:t>
            </w:r>
            <w:r w:rsidR="00A16DEF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   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  сфере</w:t>
            </w:r>
            <w:proofErr w:type="gramEnd"/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культуры. </w:t>
            </w:r>
          </w:p>
          <w:p w:rsidR="0010631D" w:rsidRPr="00FF202B" w:rsidRDefault="0010631D" w:rsidP="003C70FA">
            <w:pPr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наиболее полного доступа граждан к информационно-библиотеч</w:t>
            </w:r>
            <w:r w:rsidR="00884A0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ным ресурсам, создание условий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 проведения интеллектуального досуга на основе чтения и общения.</w:t>
            </w:r>
          </w:p>
          <w:p w:rsidR="005F5259" w:rsidRPr="00FF202B" w:rsidRDefault="00477325" w:rsidP="003C70FA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Совершенствование </w:t>
            </w:r>
            <w:r w:rsidR="0010631D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организации культурно-</w:t>
            </w:r>
            <w:proofErr w:type="gramStart"/>
            <w:r w:rsidR="0010631D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досуговой  деят</w:t>
            </w:r>
            <w:r w:rsidR="00A92F03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ельности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создание условий для </w:t>
            </w:r>
            <w:r w:rsidR="0010631D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творческой активности горожан, развитие художест</w:t>
            </w:r>
            <w:r w:rsidR="005F5259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венно- выставочной деятельности.</w:t>
            </w:r>
          </w:p>
          <w:p w:rsidR="00477325" w:rsidRPr="00FF202B" w:rsidRDefault="005F5259" w:rsidP="009756E6">
            <w:pPr>
              <w:pStyle w:val="a3"/>
              <w:numPr>
                <w:ilvl w:val="0"/>
                <w:numId w:val="12"/>
              </w:numPr>
              <w:tabs>
                <w:tab w:val="left" w:pos="49"/>
                <w:tab w:val="left" w:pos="474"/>
              </w:tabs>
              <w:spacing w:after="0"/>
              <w:ind w:left="4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202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 и талантливой молодежи.</w:t>
            </w:r>
          </w:p>
          <w:p w:rsidR="003C70FA" w:rsidRPr="00FF202B" w:rsidRDefault="00477325" w:rsidP="009756E6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Обеспечение </w:t>
            </w:r>
            <w:proofErr w:type="gramStart"/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современных  технических</w:t>
            </w:r>
            <w:proofErr w:type="gramEnd"/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и технологических условий деятель</w:t>
            </w:r>
            <w:r w:rsidR="005E3A2B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ности муниципальных учреждений </w:t>
            </w: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сферы культуры. </w:t>
            </w:r>
          </w:p>
          <w:p w:rsidR="003C70FA" w:rsidRPr="00FF202B" w:rsidRDefault="0010631D" w:rsidP="009756E6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E3A2B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Формирование высокопрофессионального, обладающего современными компетенциями персонала муниципальных </w:t>
            </w:r>
            <w:proofErr w:type="gramStart"/>
            <w:r w:rsidR="005E3A2B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учреждений  сферы</w:t>
            </w:r>
            <w:proofErr w:type="gramEnd"/>
            <w:r w:rsidR="005E3A2B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культуры</w:t>
            </w:r>
            <w:r w:rsidR="005470BC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5E3A2B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C70FA" w:rsidRPr="00FF202B" w:rsidRDefault="005E3A2B" w:rsidP="009756E6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Развитие международного и межрегионального культурного сотрудничества, межведомственных партнерских связей. </w:t>
            </w:r>
            <w:r w:rsidR="005470BC"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Совершенствование</w:t>
            </w: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системы продвижения культуры и культурного продукта в городскую среду.</w:t>
            </w:r>
          </w:p>
          <w:p w:rsidR="0010631D" w:rsidRPr="00FF202B" w:rsidRDefault="0010631D" w:rsidP="003C70FA">
            <w:pPr>
              <w:widowControl w:val="0"/>
              <w:numPr>
                <w:ilvl w:val="0"/>
                <w:numId w:val="12"/>
              </w:numPr>
              <w:tabs>
                <w:tab w:val="left" w:pos="431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7415C" w:rsidRPr="00FF202B">
              <w:rPr>
                <w:rFonts w:ascii="Times New Roman" w:eastAsia="Times New Roman" w:hAnsi="Times New Roman" w:cs="Times New Roman"/>
                <w:bCs/>
                <w:lang w:eastAsia="ar-SA"/>
              </w:rPr>
              <w:t>Осуществление бухгалтерского обслуживания финансово-хозяйственной деятельности муниципальных учреждений культуры и дополнительного образования в сфере культуры.</w:t>
            </w:r>
          </w:p>
        </w:tc>
      </w:tr>
      <w:tr w:rsidR="00FF202B" w:rsidRPr="00FF202B" w:rsidTr="008D497D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lastRenderedPageBreak/>
              <w:t>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Целевые индикаторы муниципальной программы</w:t>
            </w: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 удовлетворенности жителей Петрозаводского городского округа качеством предоставления муниципальных услуг в сфере культуры;</w:t>
            </w:r>
          </w:p>
          <w:p w:rsidR="00A92F03" w:rsidRPr="00FF202B" w:rsidRDefault="00A92F03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Уровень охвата детского населения в возрасте 5-18 лет обучением в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муниципальных  детских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школах  искусств;</w:t>
            </w:r>
          </w:p>
          <w:p w:rsidR="00A92F03" w:rsidRPr="00FF202B" w:rsidRDefault="007A0A51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выпускников дополнительных предпрофессиональных программ детских школ искусств, поступивших в профильные учебные заведения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A92F03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посещений муниципальных библиотек на 1 зарегистрированного читателя </w:t>
            </w:r>
            <w:r w:rsidR="00B463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год;</w:t>
            </w:r>
          </w:p>
          <w:p w:rsidR="00A92F03" w:rsidRPr="00FF202B" w:rsidRDefault="00A92F03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выданных книг на одного зарегистрированного читателя в год; </w:t>
            </w:r>
          </w:p>
          <w:p w:rsidR="00213A75" w:rsidRPr="00FF202B" w:rsidRDefault="00213A75" w:rsidP="00213A75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посещений культурно- досуговых мероприятий на 1 тысячу жителей;</w:t>
            </w:r>
          </w:p>
          <w:p w:rsidR="005E144C" w:rsidRPr="00FF202B" w:rsidRDefault="005E144C" w:rsidP="005E144C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hanging="2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 регионов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России и зарубежных государств – участников крупных общегородских культурных событий города Петрозаводска; </w:t>
            </w:r>
          </w:p>
          <w:p w:rsidR="00A92F03" w:rsidRPr="00FF202B" w:rsidRDefault="005E144C" w:rsidP="008B5801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0" w:hanging="16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населения города, посетившая   выставки, организованны</w:t>
            </w:r>
            <w:r w:rsidR="00F61DF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Городским выставочным залом;</w:t>
            </w:r>
          </w:p>
          <w:p w:rsidR="009C3A04" w:rsidRPr="00FF202B" w:rsidRDefault="009C3A04" w:rsidP="009C3A04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призеров международных, всероссийских и межрегиональных конкурсов и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фестивалей  от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общего числа обучающихся на бюджетных местах в муниципальных детских школах искусств и МУ «ГТК «РИТМ»;</w:t>
            </w:r>
          </w:p>
          <w:p w:rsidR="00A92F03" w:rsidRPr="00FF202B" w:rsidRDefault="00A92F03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D2301E" w:rsidRPr="00FF202B" w:rsidRDefault="009C3A04" w:rsidP="00CF0379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новых приобретенных музыкальных инструментов</w:t>
            </w:r>
            <w:r w:rsidR="00D2301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для детских школ искусств;</w:t>
            </w:r>
          </w:p>
          <w:p w:rsidR="00A92F03" w:rsidRPr="00FF202B" w:rsidRDefault="00A92F03" w:rsidP="00CF0379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специалистов в возрасте до 35 лет, работающих в </w:t>
            </w:r>
            <w:r w:rsidR="00D2301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учреждениях сферы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культуры; </w:t>
            </w:r>
          </w:p>
          <w:p w:rsidR="00A92F03" w:rsidRPr="00FF202B" w:rsidRDefault="00A92F03" w:rsidP="00A92F03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специалистов</w:t>
            </w:r>
            <w:r w:rsidR="00D71F6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муниципальных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учреждений культуры, прошедших повышение квалификации в год;</w:t>
            </w:r>
          </w:p>
          <w:p w:rsidR="000F498C" w:rsidRPr="00FF202B" w:rsidRDefault="00560BA4" w:rsidP="000F498C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Доля специалистов муниципальных образовательных учреждений сферы культуры, прошедших повышение квалификации и</w:t>
            </w:r>
            <w:r w:rsidR="00541B1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переподготовку</w:t>
            </w:r>
            <w:r w:rsidR="0022286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F498C" w:rsidRPr="00FF202B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:rsidR="00873EA9" w:rsidRPr="00FF202B" w:rsidRDefault="000F498C" w:rsidP="000F498C">
            <w:pPr>
              <w:widowControl w:val="0"/>
              <w:numPr>
                <w:ilvl w:val="0"/>
                <w:numId w:val="13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142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 xml:space="preserve">Количество посещений сайтов муниципальных учреждений сферы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культуры,  в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среднем в день</w:t>
            </w:r>
            <w:r w:rsidR="004D5297" w:rsidRPr="00FF202B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;</w:t>
            </w:r>
          </w:p>
          <w:p w:rsidR="00873EA9" w:rsidRPr="00FF202B" w:rsidRDefault="00873EA9" w:rsidP="00873E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- Отсутствие замечаний по нарушению финансовой дисциплины со стороны Учредителя и контролирующих органов.</w:t>
            </w:r>
          </w:p>
          <w:p w:rsidR="00A92F03" w:rsidRPr="00FF202B" w:rsidRDefault="000F498C" w:rsidP="00FA3A39">
            <w:pPr>
              <w:widowControl w:val="0"/>
              <w:tabs>
                <w:tab w:val="left" w:pos="474"/>
              </w:tabs>
              <w:suppressAutoHyphens/>
              <w:spacing w:after="0" w:line="240" w:lineRule="auto"/>
              <w:ind w:left="19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 </w:t>
            </w:r>
          </w:p>
        </w:tc>
      </w:tr>
      <w:tr w:rsidR="00FF202B" w:rsidRPr="00FF202B" w:rsidTr="008D497D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lastRenderedPageBreak/>
              <w:t>7.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Конечные результаты 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="0071133D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 уровня удовлетворенности жителей Петрозаводского городского округа качеством предоставления муниципальных услуг в сфере культуры</w:t>
            </w:r>
            <w:r w:rsidR="0071133D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97%;                                                                                                                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Рост уровня охвата детского населения в возрасте 5-18 лет   обучением в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муниципальных  детских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школах  искусств</w:t>
            </w:r>
            <w:r w:rsidR="0071133D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14%;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Рост доли </w:t>
            </w:r>
            <w:r w:rsidR="007B3C4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выпускников дополнительных предпрофессиональных программ детских школ искусств, поступивших в профильные учебные заведения</w:t>
            </w:r>
            <w:r w:rsidR="00AA7B8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20%;</w:t>
            </w:r>
          </w:p>
          <w:p w:rsidR="00A92F03" w:rsidRPr="00FF202B" w:rsidRDefault="00AA7B8A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 количества посещений муниципальных библиотек на 1 зарегистрированного читателя</w:t>
            </w:r>
            <w:r w:rsidR="0071133D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12,3 в год;</w:t>
            </w:r>
          </w:p>
          <w:p w:rsidR="00213A75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 количества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выданных книг на одного зарегистрированного читателя до 22 </w:t>
            </w:r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год;</w:t>
            </w:r>
          </w:p>
          <w:p w:rsidR="00A92F03" w:rsidRPr="00FF202B" w:rsidRDefault="00213A75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 количества посещений культурно- досуговых мероприятий на 1 тысячу жителей до 870;</w:t>
            </w:r>
          </w:p>
          <w:p w:rsidR="00A92F03" w:rsidRPr="00FF202B" w:rsidRDefault="009F2F9D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- Рост количества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регионов России и зарубежных государств – участников крупных общегородских культурных событий города Петрозаводска</w:t>
            </w:r>
            <w:r w:rsidR="00A100E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20 в год; 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Рост доли населения города,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</w:t>
            </w:r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тившей  выставки</w:t>
            </w:r>
            <w:proofErr w:type="gramEnd"/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организованные</w:t>
            </w:r>
            <w:r w:rsidR="007B3C4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Городским выставочным залом</w:t>
            </w:r>
            <w:r w:rsidR="00A100E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8%;</w:t>
            </w:r>
          </w:p>
          <w:p w:rsidR="007B3C40" w:rsidRPr="00FF202B" w:rsidRDefault="007B3C40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F202B"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Рост доли призеров международных, всероссийских и межрегиональных конкурсов         и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фестивалей  от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общего числа обучающихся на бюджетных местах в муниципальных детских школах искусств и МУ «ГТК «РИТМ», до 60%;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Сохранение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на уровне 0%;</w:t>
            </w:r>
          </w:p>
          <w:p w:rsidR="007B3C40" w:rsidRPr="00FF202B" w:rsidRDefault="007B3C40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F202B"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 доли новых приобретенных музыкальных инструментов для детских школ искусств</w:t>
            </w:r>
            <w:r w:rsidR="00541B1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24%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Рост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доли  специалистов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возрасте до 35 лет, работающих в учреждениях, подведомственных управлению культуры</w:t>
            </w:r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30%; 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Рост доли специалистов </w:t>
            </w:r>
            <w:r w:rsidR="0008794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учреждений культуры, прошедших повышение квалификации</w:t>
            </w:r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20 %</w:t>
            </w:r>
            <w:r w:rsidR="00087940" w:rsidRPr="00FF202B">
              <w:t xml:space="preserve"> </w:t>
            </w:r>
            <w:r w:rsidR="0008794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Рост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доли  </w:t>
            </w:r>
            <w:r w:rsidR="0022286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специалистов</w:t>
            </w:r>
            <w:proofErr w:type="gramEnd"/>
            <w:r w:rsidR="0022286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муниципальных образовательных учреждений сферы культуры, </w:t>
            </w:r>
            <w:r w:rsidR="0022286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прошедших повышение квалификации и  переподготовку</w:t>
            </w:r>
            <w:r w:rsidR="00082C2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до 25 %</w:t>
            </w:r>
            <w:r w:rsidR="00087940" w:rsidRPr="00FF202B">
              <w:t xml:space="preserve"> </w:t>
            </w:r>
            <w:r w:rsidR="0008794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A92F03" w:rsidP="00222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Рост количества посещений сайтов</w:t>
            </w:r>
            <w:r w:rsidR="0022286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муниципальных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учреждений </w:t>
            </w:r>
            <w:r w:rsidR="0022286A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сферы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культуры</w:t>
            </w:r>
            <w:r w:rsidR="0071133D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93E8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="00893E8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3EA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среднем в день до 300;</w:t>
            </w:r>
          </w:p>
          <w:p w:rsidR="00873EA9" w:rsidRPr="00FF202B" w:rsidRDefault="00873EA9" w:rsidP="002228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Отсутствие замечаний по нарушению финансовой дисциплины со стороны Учредителя и контролирующих органов.</w:t>
            </w:r>
          </w:p>
          <w:p w:rsidR="00873EA9" w:rsidRPr="00FF202B" w:rsidRDefault="00873EA9" w:rsidP="0022286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FF202B" w:rsidRPr="00FF202B" w:rsidTr="008D497D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Показатели результатов и эффективности 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03" w:rsidRPr="00FF202B" w:rsidRDefault="001D4B4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 числа обучающихся в детских школах искусств по дополнительным предпрофессиональным программам</w:t>
            </w:r>
            <w:r w:rsidR="00DD45C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79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85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общего числа обучающихся на бюджетных местах в этих школах; </w:t>
            </w:r>
          </w:p>
          <w:p w:rsidR="00A92F03" w:rsidRPr="00FF202B" w:rsidRDefault="001D4B4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охранение среднего балла ежегодной промежуточной аттестации обучающихся</w:t>
            </w:r>
            <w:r w:rsidR="00DD45C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уровне 4,4 балла;  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52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величение доли обучающихся в детских школах искусств, принимающих участие в концертной и иной просветительской деятельности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школы</w:t>
            </w:r>
            <w:r w:rsidR="00DD45C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2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="00652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86 </w:t>
            </w:r>
            <w:r w:rsidR="00652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95 </w:t>
            </w:r>
            <w:r w:rsidR="00652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652CBE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Рост числа получателей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дополнительных  </w:t>
            </w:r>
            <w:r w:rsidR="00B267D8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платных</w:t>
            </w:r>
            <w:r w:rsidR="00B267D8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образовательных услуг</w:t>
            </w:r>
            <w:r w:rsidR="00DD45C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1</w:t>
            </w:r>
            <w:r w:rsidR="00243BE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,6 тысячи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="00243BE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243BE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243BE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тысяч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652CBE" w:rsidP="00DE3C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DD45C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охранение количества проведенных смен творческих лагерей, лабораторий</w:t>
            </w:r>
            <w:r w:rsidR="00DD45C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уровне </w:t>
            </w:r>
            <w:r w:rsidR="00570AE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 в год; </w:t>
            </w:r>
          </w:p>
          <w:p w:rsidR="00A92F03" w:rsidRPr="00FF202B" w:rsidRDefault="004A07E8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</w:t>
            </w:r>
            <w:r w:rsidR="00D7674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оддержание Э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лектронного каталога </w:t>
            </w:r>
            <w:r w:rsidR="00B267D8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актуальном состоянии, в том числе редакция </w:t>
            </w:r>
            <w:r w:rsidR="00652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15</w:t>
            </w:r>
            <w:r w:rsidR="00087940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84BC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</w:t>
            </w:r>
            <w:r w:rsidR="00570AE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библиографических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записей  ежегодно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652CBE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охранение количества обращений книжного фонда в год на уровне 1,8</w:t>
            </w:r>
            <w:r w:rsidR="00811484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</w:t>
            </w:r>
            <w:r w:rsidR="007E4A68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A92F03" w:rsidRPr="00FF202B" w:rsidRDefault="007E4A68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охранение доли результативных поисковых запросов в Электронном каталоге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менее 80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общего числа запросов;</w:t>
            </w:r>
          </w:p>
          <w:p w:rsidR="00A92F03" w:rsidRPr="00FF202B" w:rsidRDefault="007E4A68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величение числа удаленных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пользователей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  152,0 </w:t>
            </w:r>
            <w:r w:rsidR="007D090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182,4 </w:t>
            </w:r>
            <w:r w:rsidR="00811484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</w:t>
            </w:r>
            <w:r w:rsidR="00B400E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92F03" w:rsidRPr="00FF202B" w:rsidRDefault="007E4A68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F02D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оличества посещений мероприятий по продвижению чтения литературы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10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 15 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общего числа посещений;</w:t>
            </w:r>
          </w:p>
          <w:p w:rsidR="00A92F03" w:rsidRPr="00FF202B" w:rsidRDefault="00B400EF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величение </w:t>
            </w:r>
            <w:proofErr w:type="gramStart"/>
            <w:r w:rsidR="00A96E84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доли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обращений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краеведческим ресурсам, в том числе книговыдач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краеведческ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ой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литературы,  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4,7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10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 общей книговыдачи;</w:t>
            </w:r>
          </w:p>
          <w:p w:rsidR="003E64B9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F02D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400E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охранение числа участников культурно-досуговых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ирований</w:t>
            </w:r>
            <w:r w:rsidR="003A5912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</w:t>
            </w:r>
            <w:proofErr w:type="gramEnd"/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уровне 1785 человек</w:t>
            </w:r>
            <w:r w:rsidR="00D148C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A96E84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E64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 числа культурно-досуговых мероприятий, проводимых муниципальными культурно-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досуговыми  учреждениями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 2</w:t>
            </w:r>
            <w:r w:rsidR="00886E1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DD5C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тысяч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2</w:t>
            </w:r>
            <w:r w:rsidR="00886E1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57184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D5CB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</w:t>
            </w:r>
            <w:r w:rsidR="00B84BC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год; </w:t>
            </w:r>
          </w:p>
          <w:p w:rsidR="00A92F03" w:rsidRPr="00FF202B" w:rsidRDefault="0057184B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 числа посещений ку</w:t>
            </w:r>
            <w:r w:rsidR="00F02D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льтурно-досуговых </w:t>
            </w:r>
            <w:r w:rsidR="00F02D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мероприятий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F02D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235 </w:t>
            </w:r>
            <w:r w:rsidR="00B84BC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</w:t>
            </w:r>
            <w:r w:rsidR="00F02D7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300 </w:t>
            </w:r>
            <w:r w:rsidR="00B84BC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тысяч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год;        </w:t>
            </w:r>
          </w:p>
          <w:p w:rsidR="00A92F03" w:rsidRPr="00FF202B" w:rsidRDefault="00F02D7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величение количества посещений крупных общегородских культурных событий</w:t>
            </w:r>
            <w:r w:rsidR="005E1B06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140 тыс</w:t>
            </w:r>
            <w:r w:rsidR="00BC1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яч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3F6D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 190 </w:t>
            </w:r>
            <w:r w:rsidR="00B84BC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год;</w:t>
            </w:r>
          </w:p>
          <w:p w:rsidR="00400986" w:rsidRPr="00FF202B" w:rsidRDefault="00400986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Увеличение числа организаций,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участвующих  в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подготовке и проведении общегородских культурных событий с 220 до 270;</w:t>
            </w:r>
          </w:p>
          <w:p w:rsidR="00A92F03" w:rsidRPr="00FF202B" w:rsidRDefault="004D311F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C514F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Сохранение количества </w:t>
            </w:r>
            <w:proofErr w:type="gramStart"/>
            <w:r w:rsidR="00C514F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посещений  выставок</w:t>
            </w:r>
            <w:proofErr w:type="gramEnd"/>
            <w:r w:rsidR="00C514F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уровне   17</w:t>
            </w:r>
            <w:r w:rsidR="00BC1C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  <w:r w:rsidR="00C514F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тысяч  в год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E3C12" w:rsidRPr="00FF202B" w:rsidRDefault="00DE3C12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Увеличение количества участников фестивалей и конкурсов, с 2,2 </w:t>
            </w:r>
            <w:proofErr w:type="gramStart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тысяч  до</w:t>
            </w:r>
            <w:proofErr w:type="gramEnd"/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2,7 тысяч в год;</w:t>
            </w:r>
          </w:p>
          <w:p w:rsidR="00DE3C12" w:rsidRPr="00FF202B" w:rsidRDefault="00DE3C12" w:rsidP="00DE3C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FF202B"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Увеличение количества участников творческих лагерей, лабораторий, с 70 до 100 в год;</w:t>
            </w:r>
          </w:p>
          <w:p w:rsidR="00DE3C12" w:rsidRPr="00FF202B" w:rsidRDefault="00DE3C12" w:rsidP="00DE3C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Ежегодная выплата 17 стипендий Администрации Петрозаводского городского округа одаренным детям и творческим коллективам;</w:t>
            </w:r>
          </w:p>
          <w:p w:rsidR="00A92F03" w:rsidRPr="00FF202B" w:rsidRDefault="004D311F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охранение количества учреждений, помещения которых соответствуют требованиям технической и санитарной безо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пасности, на уровне 100 %;</w:t>
            </w:r>
          </w:p>
          <w:p w:rsidR="00A92F03" w:rsidRPr="00FF202B" w:rsidRDefault="004D311F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величение количества единиц приобретенных музыкальных инструментов и другого оборудования из средств от оказания услуг (выполнения работ) на платной основе и средств иных организаций</w:t>
            </w:r>
            <w:r w:rsidR="00205F0E" w:rsidRPr="00FF202B">
              <w:t xml:space="preserve">, </w:t>
            </w:r>
            <w:r w:rsidR="00EA4EE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25 в год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F92C3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риобретение музыкальных инструментов и оборудования, обновление учебно-методической базы детских школ искусств в рамках отдельных мероприятий федерального проекта «Культурная среда» национального проекта «Культура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EA4EEE" w:rsidRPr="00FF202B">
              <w:t xml:space="preserve"> </w:t>
            </w:r>
            <w:r w:rsidR="001308AF" w:rsidRPr="00FF202B">
              <w:t xml:space="preserve">  </w:t>
            </w:r>
            <w:proofErr w:type="gramEnd"/>
            <w:r w:rsidR="001308AF" w:rsidRPr="00FF202B">
              <w:t xml:space="preserve">             </w:t>
            </w:r>
            <w:r w:rsidR="00EA4EE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10 единиц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F92C3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зменение соотношения средней заработной платы работников</w:t>
            </w:r>
            <w:r w:rsidR="001308A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муниципальных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учреждений культуры</w:t>
            </w:r>
            <w:r w:rsidR="001308A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Петрозаводского городского округа 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средней заработной плате в Республике Карелия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64,9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100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604115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зменение соотношения среднемесячной заработной платы </w:t>
            </w:r>
            <w:r w:rsidR="00F92C3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педагогических работников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муниципальных организаций дополнительного образования </w:t>
            </w:r>
            <w:r w:rsidR="00F92C3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сферы культуры </w:t>
            </w:r>
            <w:r w:rsidR="001308A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Петрозаводского городского округа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среднемесячной заработной плате 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педагогических работников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регионе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308A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End"/>
            <w:r w:rsidR="001308AF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80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 100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4115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бучение специалистов муниципальных учреждений сферы культуры </w:t>
            </w:r>
            <w:r w:rsidR="003D10D1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Петрозаводского городского округа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программам дополнительного профессионального образования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менее 160 </w:t>
            </w:r>
            <w:r w:rsidR="00604115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год;</w:t>
            </w:r>
          </w:p>
          <w:p w:rsidR="00A92F03" w:rsidRPr="00FF202B" w:rsidRDefault="00A92F03" w:rsidP="00D33EE1">
            <w:pPr>
              <w:widowControl w:val="0"/>
              <w:tabs>
                <w:tab w:val="left" w:pos="104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A104DC" w:rsidRPr="00FF202B">
              <w:t xml:space="preserve"> </w:t>
            </w:r>
            <w:r w:rsidR="00675C7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специалистов 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учреждений сферы культуры </w:t>
            </w:r>
            <w:r w:rsidR="003D10D1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Петрозаводского городского округа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региональных </w:t>
            </w:r>
            <w:r w:rsidR="00D33EE1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межрегиональных с</w:t>
            </w:r>
            <w:r w:rsidR="00D33EE1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еминарах, конференциях         </w:t>
            </w:r>
            <w:r w:rsidR="00D33EE1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 других </w:t>
            </w:r>
            <w:r w:rsidR="00D7674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информационно-методических</w:t>
            </w:r>
            <w:r w:rsidR="00D33EE1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мероприятиях по </w:t>
            </w:r>
            <w:proofErr w:type="gramStart"/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вопросам  культуры</w:t>
            </w:r>
            <w:proofErr w:type="gramEnd"/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искусства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104DC" w:rsidRPr="00FF202B">
              <w:t xml:space="preserve"> 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150</w:t>
            </w:r>
            <w:r w:rsidR="00C8731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  <w:r w:rsidR="00A104D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6A61D8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роведение региональных и межрегиональных семинаров, конференций и других информационно-методических мероприятий по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вопросам  культуры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искусства на территории города Петрозаводска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FF202B"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менее 2 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мероприятий        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год;</w:t>
            </w:r>
          </w:p>
          <w:p w:rsidR="00D561CC" w:rsidRPr="00FF202B" w:rsidRDefault="00350012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D561CC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международного, межрегионального сотрудничества не менее 10 в год;</w:t>
            </w:r>
          </w:p>
          <w:p w:rsidR="00A92F03" w:rsidRPr="00FF202B" w:rsidRDefault="00D561C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A61D8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еализация совместных проектов муниципальных и республиканских (федеральных) учреждений культуры</w:t>
            </w:r>
            <w:r w:rsidR="003A5912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менее </w:t>
            </w:r>
            <w:r w:rsidR="00EA4EE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в год;</w:t>
            </w:r>
          </w:p>
          <w:p w:rsidR="00197487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A61D8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змещение на сайте «Панорама культуры Петрозаводска», в том числе в постоянных разделах</w:t>
            </w:r>
            <w:r w:rsidR="00205F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F057BE" w:rsidRPr="00FF202B">
              <w:t xml:space="preserve"> </w:t>
            </w:r>
            <w:r w:rsidR="00F057B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350 материалов в год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A92F03" w:rsidRPr="00FF202B" w:rsidRDefault="00CD38D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EA4EE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азмещение на сайтах   </w:t>
            </w:r>
            <w:r w:rsidR="00923D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муниципальных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учреждений культуры и дополнительного образования сферы культуры</w:t>
            </w:r>
            <w:r w:rsidRPr="00FF202B"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менее </w:t>
            </w:r>
            <w:r w:rsidR="008C11C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 материалов в год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92F03" w:rsidRPr="00FF202B" w:rsidRDefault="00CD38D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аличие публикаций в средствах массовой информации</w:t>
            </w:r>
            <w:r w:rsidR="008C11C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(в том числе электронных)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вопросам культурной жизни города Петрозаводска</w:t>
            </w:r>
            <w:r w:rsidR="007D090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менее 100 в год;</w:t>
            </w:r>
          </w:p>
          <w:p w:rsidR="00A92F03" w:rsidRPr="00FF202B" w:rsidRDefault="00CD38DC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8C11C9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D090B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тсутствие нарушений сроков представления бюджетной, налоговой и иной </w:t>
            </w:r>
            <w:proofErr w:type="gramStart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отчетности</w:t>
            </w:r>
            <w:r w:rsidR="009C2E44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23D0E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 w:rsidR="00A92F03" w:rsidRPr="00FF20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8 муниципальным учреждениям сферы культуры.</w:t>
            </w:r>
          </w:p>
          <w:p w:rsidR="00A92F03" w:rsidRPr="00FF202B" w:rsidRDefault="00A92F03" w:rsidP="00A92F0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FF202B" w:rsidRPr="00FF202B" w:rsidTr="008D497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F03" w:rsidRPr="00FF202B" w:rsidRDefault="00A92F03" w:rsidP="00A92F03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Сроки реализации программы – 2021-2026 годы.</w:t>
            </w:r>
            <w:r w:rsidR="004B0BD9" w:rsidRPr="00FF202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Этапы не выделены.</w:t>
            </w:r>
          </w:p>
        </w:tc>
      </w:tr>
      <w:tr w:rsidR="00FF202B" w:rsidRPr="00FF202B" w:rsidTr="008D497D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206" w:rsidRPr="00FF202B" w:rsidRDefault="00650206" w:rsidP="00650206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206" w:rsidRPr="00FF202B" w:rsidRDefault="00650206" w:rsidP="006502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Финансовое обеспечение муниципальной программы, в том числе подпрограмм с указанием источников, с разбивкой по этапам и годам реализации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040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5260"/>
              <w:gridCol w:w="3780"/>
            </w:tblGrid>
            <w:tr w:rsidR="00FF202B" w:rsidRPr="00FF202B" w:rsidTr="00993B3F">
              <w:tc>
                <w:tcPr>
                  <w:tcW w:w="5260" w:type="dxa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Объем финансового обеспечения муниципальной программы составляет 1 415 905,5 тыс. руб., в том числе по годам:</w:t>
                  </w:r>
                </w:p>
                <w:tbl>
                  <w:tblPr>
                    <w:tblW w:w="567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2"/>
                    <w:gridCol w:w="3780"/>
                  </w:tblGrid>
                  <w:tr w:rsidR="00FF202B" w:rsidRPr="00FF202B" w:rsidTr="00993B3F">
                    <w:tc>
                      <w:tcPr>
                        <w:tcW w:w="1892" w:type="dxa"/>
                        <w:shd w:val="clear" w:color="auto" w:fill="auto"/>
                      </w:tcPr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780" w:type="dxa"/>
                        <w:shd w:val="clear" w:color="auto" w:fill="auto"/>
                      </w:tcPr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FF202B" w:rsidRPr="00FF202B" w:rsidTr="00993B3F">
                    <w:trPr>
                      <w:trHeight w:val="1771"/>
                    </w:trPr>
                    <w:tc>
                      <w:tcPr>
                        <w:tcW w:w="1892" w:type="dxa"/>
                        <w:shd w:val="clear" w:color="auto" w:fill="auto"/>
                      </w:tcPr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ind w:right="446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FF20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2021год                    2022 год</w:t>
                        </w:r>
                      </w:p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FF20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2023 год</w:t>
                        </w:r>
                      </w:p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FF20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2024 год</w:t>
                        </w:r>
                      </w:p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FF20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2025 год</w:t>
                        </w:r>
                      </w:p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FF20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  <w:t>2026 год</w:t>
                        </w:r>
                      </w:p>
                    </w:tc>
                    <w:tc>
                      <w:tcPr>
                        <w:tcW w:w="3780" w:type="dxa"/>
                        <w:shd w:val="clear" w:color="auto" w:fill="auto"/>
                      </w:tcPr>
                      <w:tbl>
                        <w:tblPr>
                          <w:tblW w:w="2286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86"/>
                        </w:tblGrid>
                        <w:tr w:rsidR="00FF202B" w:rsidRPr="00FF202B" w:rsidTr="00993B3F">
                          <w:trPr>
                            <w:trHeight w:val="296"/>
                          </w:trPr>
                          <w:tc>
                            <w:tcPr>
                              <w:tcW w:w="22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0206" w:rsidRPr="00FF202B" w:rsidRDefault="00650206" w:rsidP="00650206">
                              <w:pPr>
                                <w:widowControl w:val="0"/>
                                <w:suppressAutoHyphens/>
                                <w:autoSpaceDE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FF20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>222 357,6 тыс. руб.</w:t>
                              </w:r>
                            </w:p>
                          </w:tc>
                        </w:tr>
                        <w:tr w:rsidR="00FF202B" w:rsidRPr="00FF202B" w:rsidTr="00993B3F">
                          <w:trPr>
                            <w:trHeight w:val="315"/>
                          </w:trPr>
                          <w:tc>
                            <w:tcPr>
                              <w:tcW w:w="22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0206" w:rsidRPr="00FF202B" w:rsidRDefault="00650206" w:rsidP="00650206">
                              <w:pPr>
                                <w:widowControl w:val="0"/>
                                <w:suppressAutoHyphens/>
                                <w:autoSpaceDE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FF20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>207 747,6 тыс. руб.</w:t>
                              </w:r>
                            </w:p>
                            <w:p w:rsidR="00650206" w:rsidRPr="00FF202B" w:rsidRDefault="00650206" w:rsidP="00650206">
                              <w:pPr>
                                <w:widowControl w:val="0"/>
                                <w:suppressAutoHyphens/>
                                <w:autoSpaceDE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FF20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>208 937,3 тыс. руб.</w:t>
                              </w:r>
                            </w:p>
                            <w:p w:rsidR="00650206" w:rsidRPr="00FF202B" w:rsidRDefault="00650206" w:rsidP="00650206">
                              <w:pPr>
                                <w:widowControl w:val="0"/>
                                <w:suppressAutoHyphens/>
                                <w:autoSpaceDE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FF20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>252 870,4 тыс. руб.</w:t>
                              </w:r>
                            </w:p>
                            <w:p w:rsidR="00650206" w:rsidRPr="00FF202B" w:rsidRDefault="00650206" w:rsidP="00650206">
                              <w:pPr>
                                <w:widowControl w:val="0"/>
                                <w:suppressAutoHyphens/>
                                <w:autoSpaceDE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FF20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>261 996,3 тыс. руб.</w:t>
                              </w:r>
                            </w:p>
                            <w:p w:rsidR="00650206" w:rsidRPr="00FF202B" w:rsidRDefault="00650206" w:rsidP="00650206">
                              <w:pPr>
                                <w:widowControl w:val="0"/>
                                <w:suppressAutoHyphens/>
                                <w:autoSpaceDE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FF202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ar-SA"/>
                                </w:rPr>
                                <w:t>261 996,3 тыс. руб.</w:t>
                              </w:r>
                            </w:p>
                          </w:tc>
                        </w:tr>
                      </w:tbl>
                      <w:p w:rsidR="00650206" w:rsidRPr="00FF202B" w:rsidRDefault="00650206" w:rsidP="00650206">
                        <w:pPr>
                          <w:widowControl w:val="0"/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780" w:type="dxa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муниципальной программы за счет средств бюджета Петрозаводского городского округа составляет 1 254 235,1 тыс. руб., в том числе по годам: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08"/>
              <w:gridCol w:w="3215"/>
            </w:tblGrid>
            <w:tr w:rsidR="00FF202B" w:rsidRPr="00FF202B" w:rsidTr="00993B3F">
              <w:tc>
                <w:tcPr>
                  <w:tcW w:w="1908" w:type="dxa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F202B" w:rsidRPr="00FF202B" w:rsidTr="00993B3F">
              <w:tc>
                <w:tcPr>
                  <w:tcW w:w="1908" w:type="dxa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2021 год                    2022 год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2023 год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2024 год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2025 год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2026 год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182 808,9</w:t>
                  </w: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183 644,5 </w:t>
                  </w: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184 398,9 </w:t>
                  </w: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228 377,0 </w:t>
                  </w: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 xml:space="preserve">237 502,9 </w:t>
                  </w: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237 502,9 </w:t>
                  </w: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тыс. руб.</w:t>
                  </w:r>
                </w:p>
              </w:tc>
            </w:tr>
            <w:tr w:rsidR="00FF202B" w:rsidRPr="00FF202B" w:rsidTr="00993B3F">
              <w:trPr>
                <w:trHeight w:val="285"/>
              </w:trPr>
              <w:tc>
                <w:tcPr>
                  <w:tcW w:w="5123" w:type="dxa"/>
                  <w:gridSpan w:val="2"/>
                  <w:shd w:val="clear" w:color="auto" w:fill="auto"/>
                </w:tcPr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Финансовое обеспечение муниципальной программы за счет средств бюджета Республики Карелия составляет 15 709,9 тыс. руб., в том числе по годам: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2021 год                  15 620,9 тыс. руб.                                                                 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2022 год                  44,0 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2023 год                  45,0 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2024 год                  0,0 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2025 год                  0,0 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F2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2026 год                  0,0 тыс. руб.</w:t>
                  </w:r>
                </w:p>
                <w:p w:rsidR="00650206" w:rsidRPr="00FF202B" w:rsidRDefault="00650206" w:rsidP="00650206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муниципальной программы за счет средств от платных услуг составляет 145 960,5 тыс. руб., в том числе по годам: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2021 год                 23 927,8 тыс. руб.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2022 год                 24 059,1 тыс. руб.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2023 год                 24 493,4 тыс. руб.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2024 год                 24 493,4 </w:t>
            </w:r>
            <w:proofErr w:type="spellStart"/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2025 год                 24 493,4 </w:t>
            </w:r>
            <w:proofErr w:type="spellStart"/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2026 год                 24 493,4 </w:t>
            </w:r>
            <w:proofErr w:type="spellStart"/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F2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обеспечение муниципальной программы за счет средств иных организаций не предусмотрено. </w:t>
            </w:r>
          </w:p>
          <w:p w:rsidR="00650206" w:rsidRPr="00FF202B" w:rsidRDefault="00650206" w:rsidP="006502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10631D" w:rsidRPr="00FF202B" w:rsidRDefault="0010631D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957EA" w:rsidRPr="00FF202B" w:rsidRDefault="000957E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A44586" w:rsidRPr="00FF202B" w:rsidRDefault="00A44586" w:rsidP="00500E8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6654E0" w:rsidRPr="00FF202B" w:rsidRDefault="006654E0" w:rsidP="00500E8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6654E0" w:rsidRPr="00FF202B" w:rsidRDefault="006654E0" w:rsidP="00500E8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6654E0" w:rsidRPr="00FF202B" w:rsidRDefault="006654E0" w:rsidP="00500E8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9A1CCB" w:rsidRPr="00FF202B" w:rsidRDefault="009A1CCB" w:rsidP="00500E8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22D4A" w:rsidRPr="00FF202B" w:rsidRDefault="0010631D" w:rsidP="00500E8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>Приоритеты и цели муниципальной политики в сфере культуры. Описание основных целей и задач муниципальной программы. Прогноз развития сферы культуры и планируемые показатели по итогам реализации муниципальной программы</w:t>
      </w:r>
    </w:p>
    <w:p w:rsidR="00E737CA" w:rsidRPr="00FF202B" w:rsidRDefault="0010631D" w:rsidP="005C131E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</w:p>
    <w:p w:rsidR="002D0EB5" w:rsidRPr="00FF202B" w:rsidRDefault="00A03608" w:rsidP="00A036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В Основах государственной культурной политики</w:t>
      </w:r>
      <w:r w:rsidR="005C131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,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утвержденны</w:t>
      </w:r>
      <w:r w:rsidR="00C70F82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х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Указом Презид</w:t>
      </w:r>
      <w:r w:rsidR="00CD5825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ента Рос</w:t>
      </w:r>
      <w:r w:rsidR="00C3121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сийской Федерации от 24.12.2014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№ 808 </w:t>
      </w:r>
      <w:r w:rsidR="0023453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(далее – Основы государственной культурной политики)</w:t>
      </w:r>
      <w:r w:rsidR="002B26D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и </w:t>
      </w:r>
      <w:r w:rsidR="0023453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в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Стратеги</w:t>
      </w:r>
      <w:r w:rsidR="0023453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и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государственной культурной политики</w:t>
      </w:r>
      <w:r w:rsidR="00E03978" w:rsidRPr="00FF202B">
        <w:t xml:space="preserve"> </w:t>
      </w:r>
      <w:r w:rsidR="00E039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на период до 2030 года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, утвержденной распоряжением Правительства Российской Федерации </w:t>
      </w:r>
      <w:r w:rsidR="002B26D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CD5825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от 29.02.2016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№ 326-р</w:t>
      </w:r>
      <w:r w:rsidR="002B26D3" w:rsidRPr="00FF202B">
        <w:t xml:space="preserve"> </w:t>
      </w:r>
      <w:r w:rsidR="002B26D3" w:rsidRPr="00FF202B">
        <w:rPr>
          <w:rFonts w:ascii="Times New Roman" w:hAnsi="Times New Roman" w:cs="Times New Roman"/>
          <w:sz w:val="28"/>
          <w:szCs w:val="28"/>
        </w:rPr>
        <w:t>(далее –</w:t>
      </w:r>
      <w:r w:rsidR="002B26D3" w:rsidRPr="00FF202B">
        <w:t xml:space="preserve"> </w:t>
      </w:r>
      <w:r w:rsidR="002B26D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Стратегия государственной культурной политики)</w:t>
      </w:r>
      <w:r w:rsidR="00E039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, </w:t>
      </w:r>
      <w:r w:rsidR="00DA0EB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</w:t>
      </w:r>
      <w:r w:rsidR="00B7542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остности Российской Федерации. </w:t>
      </w:r>
    </w:p>
    <w:p w:rsidR="00A03608" w:rsidRPr="00FF202B" w:rsidRDefault="002D0EB5" w:rsidP="00A036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9A511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В этих документах утверждается, что </w:t>
      </w:r>
      <w:r w:rsidR="00A0360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осуществление экономической и социальной модерниза</w:t>
      </w:r>
      <w:r w:rsidR="00B7542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ции страны </w:t>
      </w:r>
      <w:r w:rsidR="00A0360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не представляется возможным без планомерных и последовательных инвестиций в человека. Отсутствие таких вложений в дальнейшем может привести к угрозе гуманитарного кризиса.</w:t>
      </w:r>
    </w:p>
    <w:p w:rsidR="002D0EB5" w:rsidRPr="00FF202B" w:rsidRDefault="002D0EB5" w:rsidP="002D0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0F43AA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В качестве основных </w:t>
      </w:r>
      <w:r w:rsidRPr="00FF202B">
        <w:rPr>
          <w:rFonts w:ascii="Times New Roman" w:hAnsi="Times New Roman" w:cs="Times New Roman"/>
          <w:sz w:val="28"/>
          <w:szCs w:val="28"/>
        </w:rPr>
        <w:t>цел</w:t>
      </w:r>
      <w:r w:rsidR="000F43AA" w:rsidRPr="00FF202B">
        <w:rPr>
          <w:rFonts w:ascii="Times New Roman" w:hAnsi="Times New Roman" w:cs="Times New Roman"/>
          <w:sz w:val="28"/>
          <w:szCs w:val="28"/>
        </w:rPr>
        <w:t xml:space="preserve">ей </w:t>
      </w:r>
      <w:r w:rsidRPr="00FF202B">
        <w:rPr>
          <w:rFonts w:ascii="Times New Roman" w:hAnsi="Times New Roman" w:cs="Times New Roman"/>
          <w:sz w:val="28"/>
          <w:szCs w:val="28"/>
        </w:rPr>
        <w:t xml:space="preserve">государственной культурной политики </w:t>
      </w:r>
      <w:r w:rsidR="000F43AA" w:rsidRPr="00FF202B">
        <w:rPr>
          <w:rFonts w:ascii="Times New Roman" w:hAnsi="Times New Roman" w:cs="Times New Roman"/>
          <w:sz w:val="28"/>
          <w:szCs w:val="28"/>
        </w:rPr>
        <w:t>определены</w:t>
      </w:r>
      <w:r w:rsidRPr="00FF202B">
        <w:rPr>
          <w:rFonts w:ascii="Times New Roman" w:hAnsi="Times New Roman" w:cs="Times New Roman"/>
          <w:sz w:val="28"/>
          <w:szCs w:val="28"/>
        </w:rPr>
        <w:t>: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гармонично развитой личности;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укрепление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единства российского общества посредством приоритетного культурного и гуманитарного развития;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укрепление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гражданской идентичности;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условий для воспитания граждан;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исторического и культурного наследия и его использование для воспитания и образования;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от поколения к поколению традиционных для российского общества ценностей, норм, традиций и обычаев;</w:t>
      </w:r>
    </w:p>
    <w:p w:rsidR="002D0EB5" w:rsidRPr="00FF202B" w:rsidRDefault="002D0EB5" w:rsidP="00CD5825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условий для реализации каждым человеком его творческого потенциала;</w:t>
      </w:r>
    </w:p>
    <w:p w:rsidR="002D0EB5" w:rsidRPr="00FF202B" w:rsidRDefault="002D0EB5" w:rsidP="000177BF">
      <w:pPr>
        <w:pStyle w:val="a3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гражданам доступа к знаниям, информации и культурным ценностям</w:t>
      </w:r>
      <w:r w:rsidR="00BE6B30" w:rsidRPr="00FF202B">
        <w:rPr>
          <w:rFonts w:ascii="Times New Roman" w:hAnsi="Times New Roman" w:cs="Times New Roman"/>
          <w:sz w:val="28"/>
          <w:szCs w:val="28"/>
        </w:rPr>
        <w:t>.</w:t>
      </w:r>
    </w:p>
    <w:p w:rsidR="001806FF" w:rsidRPr="00FF202B" w:rsidRDefault="001806FF" w:rsidP="00180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895B5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80347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923D0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В Указе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Президента Российской Федерации от 07.05.2018 № 204                  «О национальных целях и стратегических задачах развития Российской Федерации на период до 2024 года</w:t>
      </w:r>
      <w:r w:rsidR="004A463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»</w:t>
      </w:r>
      <w:r w:rsidR="00434D8B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(далее – Указ </w:t>
      </w:r>
      <w:r w:rsidR="005D4CA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Президента Российской Федерации от 07.05.2018 </w:t>
      </w:r>
      <w:r w:rsidR="00434D8B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№ 204</w:t>
      </w:r>
      <w:r w:rsidR="00AC65F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)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среди очередных задач развития  сферы культуры и искусства  отражены следующие: обеспечение муниципальных детских школ искусств необходимыми музыкальными инструментами, оборудованием и материалами, организация поддержки </w:t>
      </w:r>
      <w:r w:rsidR="00E737CA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талантливой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молодежи в сфере музыкального искусства, совершенствование библиотечного обслуживания населения.</w:t>
      </w:r>
    </w:p>
    <w:p w:rsidR="00E12545" w:rsidRPr="00FF202B" w:rsidRDefault="001806FF" w:rsidP="00E12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lastRenderedPageBreak/>
        <w:tab/>
        <w:t>Стратегия развития информационного общества в Российской Федерации на 2017-2030 годы, утвержденная Указом Президента Российской Федерации от 9 мая 2017 года № 203</w:t>
      </w:r>
      <w:r w:rsidRPr="00FF202B">
        <w:t xml:space="preserve"> </w:t>
      </w:r>
      <w:r w:rsidRPr="00FF202B">
        <w:rPr>
          <w:rFonts w:ascii="Times New Roman" w:hAnsi="Times New Roman" w:cs="Times New Roman"/>
          <w:sz w:val="28"/>
          <w:szCs w:val="28"/>
        </w:rPr>
        <w:t>ставит задачу</w:t>
      </w:r>
      <w:r w:rsidRPr="00FF202B">
        <w:t xml:space="preserve"> </w:t>
      </w:r>
      <w:r w:rsidRPr="00FF202B">
        <w:rPr>
          <w:rFonts w:ascii="Times New Roman" w:hAnsi="Times New Roman" w:cs="Times New Roman"/>
          <w:sz w:val="28"/>
          <w:szCs w:val="28"/>
        </w:rPr>
        <w:t>ф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ормирования информационного пространства с учетом потребностей граждан и общества     в получении качественных и достоверных сведений, в качестве важных направлений определяет </w:t>
      </w:r>
      <w:r w:rsidRPr="00FF202B"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проведение мероприятия в области духовно-нравственного воспитания граждан, реализацию  просветительских проектов, направленных на обеспечение доступа к знаниям, достижениям современной науки и культуры, проведение мероприятий по сохранению культуры                   и общероссийской идентичности народов Российской Федерации</w:t>
      </w:r>
      <w:r w:rsidR="007F053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.</w:t>
      </w:r>
    </w:p>
    <w:p w:rsidR="00440533" w:rsidRPr="00FF202B" w:rsidRDefault="00E12545" w:rsidP="00440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2D0EB5" w:rsidRPr="00FF202B"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вышеуказанными документами сформирована цель </w:t>
      </w:r>
      <w:r w:rsidR="003B3634" w:rsidRPr="00FF202B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F97269" w:rsidRPr="00FF202B">
        <w:rPr>
          <w:rFonts w:ascii="Times New Roman" w:hAnsi="Times New Roman" w:cs="Times New Roman"/>
          <w:sz w:val="28"/>
          <w:szCs w:val="28"/>
        </w:rPr>
        <w:t xml:space="preserve">ы </w:t>
      </w:r>
      <w:r w:rsidR="003B3634" w:rsidRPr="00FF202B">
        <w:rPr>
          <w:rFonts w:ascii="Times New Roman" w:hAnsi="Times New Roman" w:cs="Times New Roman"/>
          <w:sz w:val="28"/>
          <w:szCs w:val="28"/>
        </w:rPr>
        <w:t xml:space="preserve">Республики Карелия «Развитие культуры», утвержденной постановлением Правительства Республики Карелия </w:t>
      </w:r>
      <w:r w:rsidR="00F97269" w:rsidRPr="00FF20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121C" w:rsidRPr="00FF202B">
        <w:rPr>
          <w:rFonts w:ascii="Times New Roman" w:hAnsi="Times New Roman" w:cs="Times New Roman"/>
          <w:sz w:val="28"/>
          <w:szCs w:val="28"/>
        </w:rPr>
        <w:t xml:space="preserve">от 30.08 2014 </w:t>
      </w:r>
      <w:r w:rsidR="00CC6CA3" w:rsidRPr="00FF202B">
        <w:rPr>
          <w:rFonts w:ascii="Times New Roman" w:hAnsi="Times New Roman" w:cs="Times New Roman"/>
          <w:sz w:val="28"/>
          <w:szCs w:val="28"/>
        </w:rPr>
        <w:t>№ 278-П</w:t>
      </w:r>
      <w:r w:rsidR="00726863" w:rsidRPr="00FF202B">
        <w:rPr>
          <w:rFonts w:ascii="Times New Roman" w:hAnsi="Times New Roman" w:cs="Times New Roman"/>
          <w:sz w:val="28"/>
          <w:szCs w:val="28"/>
        </w:rPr>
        <w:t>: «С</w:t>
      </w:r>
      <w:r w:rsidR="002D0EB5" w:rsidRPr="00FF202B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населения Республики Карелия на основе всестороннего освоения культурных ресурсов республики и более полного удовлетворения потребностей граждан в услугах в сфере культуры</w:t>
      </w:r>
      <w:r w:rsidR="00726863" w:rsidRPr="00FF202B">
        <w:rPr>
          <w:rFonts w:ascii="Times New Roman" w:hAnsi="Times New Roman" w:cs="Times New Roman"/>
          <w:sz w:val="28"/>
          <w:szCs w:val="28"/>
        </w:rPr>
        <w:t>»</w:t>
      </w:r>
      <w:r w:rsidR="002D0EB5" w:rsidRPr="00FF202B">
        <w:rPr>
          <w:rFonts w:ascii="Times New Roman" w:hAnsi="Times New Roman" w:cs="Times New Roman"/>
          <w:sz w:val="28"/>
          <w:szCs w:val="28"/>
        </w:rPr>
        <w:t>.</w:t>
      </w:r>
    </w:p>
    <w:p w:rsidR="00440533" w:rsidRPr="00FF202B" w:rsidRDefault="00440533" w:rsidP="004405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2D0EB5" w:rsidRPr="00FF202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решения следующих задач:</w:t>
      </w:r>
    </w:p>
    <w:p w:rsidR="002D0EB5" w:rsidRPr="00FF202B" w:rsidRDefault="002D0EB5" w:rsidP="00895B5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культурного наследия и расширение доступа граждан </w:t>
      </w:r>
      <w:r w:rsidR="00E12545" w:rsidRPr="00FF20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202B">
        <w:rPr>
          <w:rFonts w:ascii="Times New Roman" w:hAnsi="Times New Roman" w:cs="Times New Roman"/>
          <w:sz w:val="28"/>
          <w:szCs w:val="28"/>
        </w:rPr>
        <w:t>к культурным ценностям и информации;</w:t>
      </w:r>
    </w:p>
    <w:p w:rsidR="002D0EB5" w:rsidRPr="00FF202B" w:rsidRDefault="002D0EB5" w:rsidP="00895B53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и развитие художественно-творческой деятельности, искусств и реализация творческого потенциала населения Республики Карелия;</w:t>
      </w:r>
    </w:p>
    <w:p w:rsidR="00682C83" w:rsidRPr="00FF202B" w:rsidRDefault="002D0EB5" w:rsidP="00895B53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00"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2B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FF202B">
        <w:rPr>
          <w:rFonts w:ascii="Times New Roman" w:hAnsi="Times New Roman" w:cs="Times New Roman"/>
          <w:sz w:val="28"/>
          <w:szCs w:val="28"/>
        </w:rPr>
        <w:t xml:space="preserve"> условий для развития сферы культуры.</w:t>
      </w:r>
    </w:p>
    <w:p w:rsidR="00682C83" w:rsidRPr="00FF202B" w:rsidRDefault="00DB5206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      </w:t>
      </w:r>
      <w:r w:rsidR="00F50BA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Стратегия социально-экономического развития Петрозаводского городского округа на</w:t>
      </w:r>
      <w:r w:rsidR="00CC6CA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период до 2025 года, принятая Р</w:t>
      </w:r>
      <w:r w:rsidR="00F50BA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ешением Петрозаводского городского Совета от 18.02.2015 № 27/31-489, рассматривает сферу культуры города в качестве одного из ресурсов развития человеческого потенциала и как фактор формирования привлекательного образа Петрозаводска для его жителей и гостей города.</w:t>
      </w:r>
    </w:p>
    <w:p w:rsidR="008F20E2" w:rsidRPr="00FF202B" w:rsidRDefault="000F43A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8F20E2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Цель муниципальной программы определена с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proofErr w:type="gramStart"/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учетом </w:t>
      </w:r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места</w:t>
      </w:r>
      <w:proofErr w:type="gramEnd"/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и рол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и</w:t>
      </w:r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органов местного самоуправления городского округа в системе 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управления реализацией</w:t>
      </w:r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государственных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задач, </w:t>
      </w:r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организационны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х</w:t>
      </w:r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и ф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инансовых</w:t>
      </w:r>
      <w:r w:rsidR="0032461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ресурс</w:t>
      </w:r>
      <w:r w:rsidR="00D91F4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ов Пе</w:t>
      </w:r>
      <w:r w:rsidR="008F20E2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трозаводского городского округа.</w:t>
      </w:r>
    </w:p>
    <w:p w:rsidR="00EF2966" w:rsidRPr="00FF202B" w:rsidRDefault="00EF2966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0177BF" w:rsidRPr="00FF202B" w:rsidRDefault="00110B3A" w:rsidP="000177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Ц</w:t>
      </w:r>
      <w:r w:rsidR="000177B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ель муниципальной программы</w:t>
      </w:r>
    </w:p>
    <w:p w:rsidR="000177BF" w:rsidRPr="00FF202B" w:rsidRDefault="000177BF" w:rsidP="000177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10631D" w:rsidRPr="00FF202B" w:rsidRDefault="005A43DC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 xml:space="preserve"> </w:t>
      </w:r>
      <w:r w:rsidR="006A4A31"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</w:r>
      <w:r w:rsidR="006A4A3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Целью муниципальной программы является</w:t>
      </w:r>
      <w:r w:rsidR="006A4A31"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 xml:space="preserve"> </w:t>
      </w:r>
      <w:r w:rsidR="006A4A3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с</w:t>
      </w:r>
      <w:r w:rsidR="0010631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одействие повышению качества городской культурной среды для развития и наиболее полного удовлетворения культурных потребностей горожан, </w:t>
      </w:r>
      <w:proofErr w:type="gramStart"/>
      <w:r w:rsidR="0010631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формирования  привлекательного</w:t>
      </w:r>
      <w:proofErr w:type="gramEnd"/>
      <w:r w:rsidR="0010631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образа города Петрозаводска.</w:t>
      </w:r>
    </w:p>
    <w:p w:rsidR="005B1E8D" w:rsidRPr="00FF202B" w:rsidRDefault="00322D4A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 xml:space="preserve"> </w:t>
      </w:r>
    </w:p>
    <w:p w:rsidR="0091020C" w:rsidRPr="00FF202B" w:rsidRDefault="0091020C" w:rsidP="005B1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5B1E8D" w:rsidRPr="00FF202B" w:rsidRDefault="005B1E8D" w:rsidP="005B1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lastRenderedPageBreak/>
        <w:t>Задачи муниципальной программы</w:t>
      </w:r>
    </w:p>
    <w:p w:rsidR="005B1E8D" w:rsidRPr="00FF202B" w:rsidRDefault="005B1E8D" w:rsidP="005B1E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5B1E8D" w:rsidRPr="00FF202B" w:rsidRDefault="003C7680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      </w:t>
      </w:r>
      <w:r w:rsidR="00237B1F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Для достижения </w:t>
      </w:r>
      <w:r w:rsidR="0010631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цели </w:t>
      </w:r>
      <w:r w:rsidR="00AF344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в рамках полномочий, определенных </w:t>
      </w:r>
      <w:r w:rsidR="007D1F1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Федеральным законом от 06.10.2003 № 131-</w:t>
      </w:r>
      <w:r w:rsidR="00F9207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C0327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ФЗ</w:t>
      </w:r>
      <w:r w:rsidR="007D1F1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«Об общих принципах организации местного самоуправления в Российской Федерации»</w:t>
      </w:r>
      <w:r w:rsidR="00C0327E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, </w:t>
      </w:r>
      <w:r w:rsidR="0010631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нео</w:t>
      </w:r>
      <w:r w:rsidR="006A4A3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бходимо решение следующих задач.</w:t>
      </w:r>
      <w:r w:rsidR="0040087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</w:p>
    <w:p w:rsidR="00F92071" w:rsidRPr="00FF202B" w:rsidRDefault="00F92071" w:rsidP="00106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E01730" w:rsidRPr="00FF202B" w:rsidRDefault="009F0FFC" w:rsidP="00E01730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Развитие дополнительного образования </w:t>
      </w:r>
      <w:r w:rsidR="00606688" w:rsidRPr="00FF202B">
        <w:rPr>
          <w:rFonts w:ascii="Times New Roman" w:eastAsia="Times New Roman" w:hAnsi="Times New Roman" w:cs="Times New Roman"/>
          <w:bCs/>
          <w:sz w:val="28"/>
          <w:szCs w:val="34"/>
        </w:rPr>
        <w:t>в сфере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культуры</w:t>
      </w:r>
      <w:r w:rsidR="00C0327E" w:rsidRPr="00FF202B">
        <w:rPr>
          <w:rFonts w:ascii="Times New Roman" w:eastAsia="Times New Roman" w:hAnsi="Times New Roman" w:cs="Times New Roman"/>
          <w:bCs/>
          <w:sz w:val="28"/>
          <w:szCs w:val="34"/>
        </w:rPr>
        <w:t>.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</w:t>
      </w:r>
    </w:p>
    <w:p w:rsidR="00B57109" w:rsidRPr="00FF202B" w:rsidRDefault="00B57109" w:rsidP="00E0173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Задача выполняется в рамках </w:t>
      </w:r>
      <w:r w:rsidR="00FA5F03" w:rsidRPr="00FF202B">
        <w:rPr>
          <w:rFonts w:ascii="Times New Roman" w:eastAsia="Times New Roman" w:hAnsi="Times New Roman" w:cs="Times New Roman"/>
          <w:bCs/>
          <w:sz w:val="28"/>
          <w:szCs w:val="34"/>
        </w:rPr>
        <w:t>обеспечения реализации дополнительных образовательных программ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</w:t>
      </w:r>
      <w:r w:rsidR="009E11BD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в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муниципальных детских школ</w:t>
      </w:r>
      <w:r w:rsidR="009E11BD" w:rsidRPr="00FF202B">
        <w:rPr>
          <w:rFonts w:ascii="Times New Roman" w:eastAsia="Times New Roman" w:hAnsi="Times New Roman" w:cs="Times New Roman"/>
          <w:bCs/>
          <w:sz w:val="28"/>
          <w:szCs w:val="34"/>
        </w:rPr>
        <w:t>ах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искусств</w:t>
      </w:r>
      <w:r w:rsidR="00F80FE4" w:rsidRPr="00FF202B">
        <w:rPr>
          <w:rFonts w:ascii="Times New Roman" w:eastAsia="Times New Roman" w:hAnsi="Times New Roman" w:cs="Times New Roman"/>
          <w:bCs/>
          <w:sz w:val="28"/>
          <w:szCs w:val="34"/>
        </w:rPr>
        <w:t>.</w:t>
      </w:r>
    </w:p>
    <w:p w:rsidR="009F0FFC" w:rsidRPr="00FF202B" w:rsidRDefault="008D497D" w:rsidP="00911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Основными направлениями реализации этой задачи являются:</w:t>
      </w:r>
    </w:p>
    <w:p w:rsidR="00D307EA" w:rsidRPr="00FF202B" w:rsidRDefault="00056DEC" w:rsidP="00056DEC">
      <w:pPr>
        <w:pStyle w:val="a3"/>
        <w:numPr>
          <w:ilvl w:val="1"/>
          <w:numId w:val="27"/>
        </w:numPr>
        <w:tabs>
          <w:tab w:val="left" w:pos="709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307EA" w:rsidRPr="00FF202B">
        <w:rPr>
          <w:rFonts w:ascii="Times New Roman" w:eastAsia="Times New Roman" w:hAnsi="Times New Roman" w:cs="Times New Roman"/>
          <w:bCs/>
          <w:sz w:val="28"/>
          <w:szCs w:val="28"/>
        </w:rPr>
        <w:t>овышение</w:t>
      </w:r>
      <w:proofErr w:type="gramEnd"/>
      <w:r w:rsidR="00D307EA" w:rsidRPr="00FF202B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эффективности </w:t>
      </w:r>
      <w:r w:rsidR="003F3580" w:rsidRPr="00FF202B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 w:rsidR="00D307EA" w:rsidRPr="00FF202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общеобразовательных предпрофессиональных и общеразвивающих программ</w:t>
      </w:r>
      <w:r w:rsidRPr="00FF20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307EA" w:rsidRPr="00FF20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6DEC" w:rsidRPr="00FF202B" w:rsidRDefault="00056DEC" w:rsidP="00056DEC">
      <w:pPr>
        <w:pStyle w:val="a3"/>
        <w:numPr>
          <w:ilvl w:val="1"/>
          <w:numId w:val="27"/>
        </w:numPr>
        <w:tabs>
          <w:tab w:val="left" w:pos="709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r w:rsidRPr="00FF202B">
        <w:rPr>
          <w:rFonts w:ascii="Times New Roman" w:hAnsi="Times New Roman" w:cs="Times New Roman"/>
          <w:bCs/>
          <w:sz w:val="28"/>
          <w:szCs w:val="34"/>
        </w:rPr>
        <w:t xml:space="preserve"> </w:t>
      </w: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с</w:t>
      </w:r>
      <w:r w:rsidR="00D307EA" w:rsidRPr="00FF202B">
        <w:rPr>
          <w:rFonts w:ascii="Times New Roman" w:hAnsi="Times New Roman" w:cs="Times New Roman"/>
          <w:bCs/>
          <w:sz w:val="28"/>
          <w:szCs w:val="34"/>
        </w:rPr>
        <w:t>оздание</w:t>
      </w:r>
      <w:proofErr w:type="gramEnd"/>
      <w:r w:rsidR="00D307EA" w:rsidRPr="00FF202B">
        <w:rPr>
          <w:rFonts w:ascii="Times New Roman" w:hAnsi="Times New Roman" w:cs="Times New Roman"/>
          <w:bCs/>
          <w:sz w:val="28"/>
          <w:szCs w:val="34"/>
        </w:rPr>
        <w:t xml:space="preserve"> активной творческой среды, способствующей закреплению навыков обучающихся, повышающей мотивацию к обучению</w:t>
      </w:r>
      <w:r w:rsidRPr="00FF202B">
        <w:rPr>
          <w:rFonts w:ascii="Times New Roman" w:hAnsi="Times New Roman" w:cs="Times New Roman"/>
          <w:bCs/>
          <w:sz w:val="28"/>
          <w:szCs w:val="34"/>
        </w:rPr>
        <w:t>;</w:t>
      </w:r>
    </w:p>
    <w:p w:rsidR="00056DEC" w:rsidRPr="00FF202B" w:rsidRDefault="00911896" w:rsidP="00E01730">
      <w:pPr>
        <w:pStyle w:val="a3"/>
        <w:numPr>
          <w:ilvl w:val="1"/>
          <w:numId w:val="27"/>
        </w:numPr>
        <w:tabs>
          <w:tab w:val="left" w:pos="709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развитие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актуального набора дополнительных (платных) образовательных услуг.</w:t>
      </w:r>
    </w:p>
    <w:p w:rsidR="00EF2966" w:rsidRPr="00FF202B" w:rsidRDefault="00911896" w:rsidP="00E0173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Обеспечение наиболее полного доступа граждан к информационно-библиотеч</w:t>
      </w:r>
      <w:r w:rsidR="00E01730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ным ресурсам.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Создание условий для проведения интеллектуального досуга на основе чтения и общения.</w:t>
      </w:r>
    </w:p>
    <w:p w:rsidR="00911896" w:rsidRPr="00FF202B" w:rsidRDefault="0036640C" w:rsidP="00911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FA5F0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Задача выполняется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в рамках </w:t>
      </w:r>
      <w:r w:rsidR="009E11B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развития библиотечного дела,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оптимизации и модернизации системы библиотечного обслуживания населения.</w:t>
      </w:r>
    </w:p>
    <w:p w:rsidR="00603C2F" w:rsidRPr="00FF202B" w:rsidRDefault="00911896" w:rsidP="00603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Основными направлениями реализации этой задачи являются:</w:t>
      </w:r>
    </w:p>
    <w:p w:rsidR="00C923AC" w:rsidRPr="00FF202B" w:rsidRDefault="003C7680" w:rsidP="003C7680">
      <w:pPr>
        <w:pStyle w:val="a3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03C2F" w:rsidRPr="00FF202B">
        <w:rPr>
          <w:rFonts w:ascii="Times New Roman" w:hAnsi="Times New Roman" w:cs="Times New Roman"/>
          <w:bCs/>
          <w:sz w:val="28"/>
          <w:szCs w:val="28"/>
        </w:rPr>
        <w:t>ф</w:t>
      </w:r>
      <w:r w:rsidR="00D350D7" w:rsidRPr="00FF202B">
        <w:rPr>
          <w:rFonts w:ascii="Times New Roman" w:hAnsi="Times New Roman" w:cs="Times New Roman"/>
          <w:bCs/>
          <w:sz w:val="28"/>
          <w:szCs w:val="28"/>
        </w:rPr>
        <w:t>ормирование</w:t>
      </w:r>
      <w:proofErr w:type="gramEnd"/>
      <w:r w:rsidR="00D350D7" w:rsidRPr="00FF202B">
        <w:rPr>
          <w:rFonts w:ascii="Times New Roman" w:hAnsi="Times New Roman" w:cs="Times New Roman"/>
          <w:bCs/>
          <w:sz w:val="28"/>
          <w:szCs w:val="28"/>
        </w:rPr>
        <w:t xml:space="preserve"> актуального библиотечного фонда и его продвижение;</w:t>
      </w:r>
      <w:r w:rsidR="00D350D7" w:rsidRPr="00FF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3AC" w:rsidRPr="00FF202B" w:rsidRDefault="00603C2F" w:rsidP="00C923AC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11896" w:rsidRPr="00FF202B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911896" w:rsidRPr="00FF202B">
        <w:rPr>
          <w:rFonts w:ascii="Times New Roman" w:hAnsi="Times New Roman" w:cs="Times New Roman"/>
          <w:sz w:val="28"/>
          <w:szCs w:val="28"/>
        </w:rPr>
        <w:t xml:space="preserve"> грамотности населения в работе со всеми видами информационных ресурсов; </w:t>
      </w:r>
    </w:p>
    <w:p w:rsidR="009030DA" w:rsidRPr="00FF202B" w:rsidRDefault="00603C2F" w:rsidP="00C923AC">
      <w:pPr>
        <w:pStyle w:val="a3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896" w:rsidRPr="00FF202B">
        <w:rPr>
          <w:rFonts w:ascii="Times New Roman" w:hAnsi="Times New Roman" w:cs="Times New Roman"/>
          <w:sz w:val="28"/>
          <w:szCs w:val="28"/>
        </w:rPr>
        <w:t>продвижение</w:t>
      </w:r>
      <w:proofErr w:type="gramEnd"/>
      <w:r w:rsidR="00911896" w:rsidRPr="00FF202B">
        <w:rPr>
          <w:rFonts w:ascii="Times New Roman" w:hAnsi="Times New Roman" w:cs="Times New Roman"/>
          <w:sz w:val="28"/>
          <w:szCs w:val="28"/>
        </w:rPr>
        <w:t xml:space="preserve"> чтения, формирование читательских компетенций.</w:t>
      </w:r>
    </w:p>
    <w:p w:rsidR="00EF2966" w:rsidRPr="00FF202B" w:rsidRDefault="00911896" w:rsidP="00C923AC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Совершенствование организации культурно-</w:t>
      </w: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досуговой  деятельности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, создание условий для </w:t>
      </w:r>
      <w:r w:rsidR="00D518FA" w:rsidRPr="00FF202B">
        <w:rPr>
          <w:rFonts w:ascii="Times New Roman" w:eastAsia="Times New Roman" w:hAnsi="Times New Roman" w:cs="Times New Roman"/>
          <w:bCs/>
          <w:sz w:val="28"/>
          <w:szCs w:val="34"/>
        </w:rPr>
        <w:t>творческой активности г</w:t>
      </w:r>
      <w:r w:rsidR="00C26ED9" w:rsidRPr="00FF202B">
        <w:rPr>
          <w:rFonts w:ascii="Times New Roman" w:eastAsia="Times New Roman" w:hAnsi="Times New Roman" w:cs="Times New Roman"/>
          <w:bCs/>
          <w:sz w:val="28"/>
          <w:szCs w:val="34"/>
        </w:rPr>
        <w:t>орожан, развитие художественно-</w:t>
      </w:r>
      <w:r w:rsidR="00D518FA" w:rsidRPr="00FF202B">
        <w:rPr>
          <w:rFonts w:ascii="Times New Roman" w:eastAsia="Times New Roman" w:hAnsi="Times New Roman" w:cs="Times New Roman"/>
          <w:bCs/>
          <w:sz w:val="28"/>
          <w:szCs w:val="34"/>
        </w:rPr>
        <w:t>выставочной деятельности.</w:t>
      </w:r>
    </w:p>
    <w:p w:rsidR="00911896" w:rsidRPr="00FF202B" w:rsidRDefault="00911896" w:rsidP="002B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Задача реализуется в рамках</w:t>
      </w:r>
      <w:r w:rsidR="009E11BD" w:rsidRPr="00FF202B">
        <w:t xml:space="preserve"> </w:t>
      </w:r>
      <w:r w:rsidR="009E11B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развития культурно-досуговой и выставочной деятельности.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</w:p>
    <w:p w:rsidR="00911896" w:rsidRPr="00FF202B" w:rsidRDefault="00911896" w:rsidP="002B395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 xml:space="preserve"> </w:t>
      </w: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Основными направлениями реализации этой задачи являются:</w:t>
      </w:r>
    </w:p>
    <w:p w:rsidR="00C923AC" w:rsidRPr="00FF202B" w:rsidRDefault="005B1E8D" w:rsidP="00C923AC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создание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условий </w:t>
      </w:r>
      <w:r w:rsidR="00911896" w:rsidRPr="00FF202B">
        <w:rPr>
          <w:rFonts w:ascii="Times New Roman" w:hAnsi="Times New Roman" w:cs="Times New Roman"/>
          <w:bCs/>
          <w:sz w:val="28"/>
          <w:szCs w:val="34"/>
        </w:rPr>
        <w:t>деятельности культурно-досуговых формирований;</w:t>
      </w:r>
    </w:p>
    <w:p w:rsidR="00C923AC" w:rsidRPr="00FF202B" w:rsidRDefault="00911896" w:rsidP="00C923AC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п</w:t>
      </w:r>
      <w:r w:rsidR="005B1E8D" w:rsidRPr="00FF202B">
        <w:rPr>
          <w:rFonts w:ascii="Times New Roman" w:hAnsi="Times New Roman" w:cs="Times New Roman"/>
          <w:bCs/>
          <w:sz w:val="28"/>
          <w:szCs w:val="34"/>
        </w:rPr>
        <w:t>овышение</w:t>
      </w:r>
      <w:proofErr w:type="gramEnd"/>
      <w:r w:rsidR="005B1E8D" w:rsidRPr="00FF202B">
        <w:rPr>
          <w:rFonts w:ascii="Times New Roman" w:hAnsi="Times New Roman" w:cs="Times New Roman"/>
          <w:bCs/>
          <w:sz w:val="28"/>
          <w:szCs w:val="34"/>
        </w:rPr>
        <w:t xml:space="preserve"> уровня </w:t>
      </w:r>
      <w:r w:rsidRPr="00FF202B">
        <w:rPr>
          <w:rFonts w:ascii="Times New Roman" w:hAnsi="Times New Roman" w:cs="Times New Roman"/>
          <w:bCs/>
          <w:sz w:val="28"/>
          <w:szCs w:val="34"/>
        </w:rPr>
        <w:t>проведения культурно-досуговых мероприятий;</w:t>
      </w:r>
    </w:p>
    <w:p w:rsidR="00C923AC" w:rsidRPr="00FF202B" w:rsidRDefault="00911896" w:rsidP="00C923AC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iCs/>
          <w:sz w:val="28"/>
          <w:szCs w:val="34"/>
        </w:rPr>
        <w:t>развитие  общегородских</w:t>
      </w:r>
      <w:proofErr w:type="gramEnd"/>
      <w:r w:rsidRPr="00FF202B">
        <w:rPr>
          <w:rFonts w:ascii="Times New Roman" w:hAnsi="Times New Roman" w:cs="Times New Roman"/>
          <w:bCs/>
          <w:iCs/>
          <w:sz w:val="28"/>
          <w:szCs w:val="34"/>
        </w:rPr>
        <w:t xml:space="preserve"> культурных событий: «Международный зимний фестиваль «Гиперборея», «День Победы» «День города», новогодние уличные гуляния, народные гуляния «Марьяне», «Масленица», праздник, посвященный Дню знаний;</w:t>
      </w:r>
    </w:p>
    <w:p w:rsidR="00EF2966" w:rsidRPr="00FF202B" w:rsidRDefault="00911896" w:rsidP="00C923AC">
      <w:pPr>
        <w:pStyle w:val="a3"/>
        <w:numPr>
          <w:ilvl w:val="1"/>
          <w:numId w:val="35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lastRenderedPageBreak/>
        <w:t xml:space="preserve"> </w:t>
      </w: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поддержка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выставочных проектов, включая  выставки с участием художников, фотографов, дизайнеров из других регионов Р</w:t>
      </w:r>
      <w:r w:rsidR="0091020C" w:rsidRPr="00FF202B">
        <w:rPr>
          <w:rFonts w:ascii="Times New Roman" w:eastAsia="Times New Roman" w:hAnsi="Times New Roman" w:cs="Times New Roman"/>
          <w:bCs/>
          <w:sz w:val="28"/>
          <w:szCs w:val="34"/>
        </w:rPr>
        <w:t>оссийской Федерации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и зарубежных стран на базе Городского выставочного зала.</w:t>
      </w:r>
    </w:p>
    <w:p w:rsidR="00EF2966" w:rsidRPr="00FF202B" w:rsidRDefault="003E5903" w:rsidP="00EF2966">
      <w:pPr>
        <w:pStyle w:val="a3"/>
        <w:numPr>
          <w:ilvl w:val="0"/>
          <w:numId w:val="19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Выявление и поддержка одаренных детей и талантливой молодежи.</w:t>
      </w:r>
    </w:p>
    <w:p w:rsidR="003E5903" w:rsidRPr="00FF202B" w:rsidRDefault="003E5903" w:rsidP="003E59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Задача выполняется в рамках реализации мероприятий, направленных на стимулирование творческого роста одаренных дет</w:t>
      </w:r>
      <w:r w:rsidR="00DC0A0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ей и молодежи,</w:t>
      </w:r>
      <w:r w:rsidRPr="00FF202B"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поддержку творческих коллективов и одаренных детей</w:t>
      </w:r>
      <w:r w:rsidR="00DC0A0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, а также реализацию комплекса мер по эффективному использованию потенциала каникулярного времени.</w:t>
      </w:r>
    </w:p>
    <w:p w:rsidR="0023752A" w:rsidRPr="00FF202B" w:rsidRDefault="0023752A" w:rsidP="003E59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Основными направлениями реализации этой задачи являются:</w:t>
      </w:r>
    </w:p>
    <w:p w:rsidR="00AC1BB4" w:rsidRPr="00FF202B" w:rsidRDefault="00AC1BB4" w:rsidP="00AC1BB4">
      <w:pPr>
        <w:pStyle w:val="a3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</w:t>
      </w:r>
      <w:proofErr w:type="gramStart"/>
      <w:r w:rsidR="003E5903" w:rsidRPr="00FF202B">
        <w:rPr>
          <w:rFonts w:ascii="Times New Roman" w:eastAsia="Times New Roman" w:hAnsi="Times New Roman" w:cs="Times New Roman"/>
          <w:bCs/>
          <w:sz w:val="28"/>
          <w:szCs w:val="34"/>
        </w:rPr>
        <w:t>поддержка</w:t>
      </w:r>
      <w:proofErr w:type="gramEnd"/>
      <w:r w:rsidR="003E5903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фестивалей и конкурсов юных исполнителей, проводимых муниципальными учреждениями дополнительного образования сферы культуры и МУ «ГТК «РИТМ»;</w:t>
      </w:r>
    </w:p>
    <w:p w:rsidR="00AC1BB4" w:rsidRPr="00FF202B" w:rsidRDefault="003E5903" w:rsidP="00AC1BB4">
      <w:pPr>
        <w:pStyle w:val="a3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назначение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ежегодных стипендий Администрации Петрозаводского городского округа одаренным детям и творческим коллективам муниципальных учреждений дополнительного образования сферы культуры и МУ «ГТК «РИТМ»;</w:t>
      </w:r>
    </w:p>
    <w:p w:rsidR="00EF2966" w:rsidRPr="00FF202B" w:rsidRDefault="003E5903" w:rsidP="00AC1BB4">
      <w:pPr>
        <w:pStyle w:val="a3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организация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отдыха детей в каникулярное время, организация творческих лагерей, лабораторий по различным направлениям искусства для учащихся учреждений дополнительного образования сферы культуры и участников творческих коллективов учреждений культуры.</w:t>
      </w:r>
    </w:p>
    <w:p w:rsidR="00950DA3" w:rsidRPr="00FF202B" w:rsidRDefault="003440C8" w:rsidP="00AC1BB4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Обеспечение </w:t>
      </w: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современных  технических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и технологических условий деятельности муниципальных учреждений сферы культуры.</w:t>
      </w:r>
    </w:p>
    <w:p w:rsidR="00F52006" w:rsidRPr="00FF202B" w:rsidRDefault="00F80FE4" w:rsidP="00911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Выполнение задачи обеспечивается путем</w:t>
      </w:r>
      <w:r w:rsidR="00F52006" w:rsidRPr="00FF202B">
        <w:t xml:space="preserve"> </w:t>
      </w:r>
      <w:r w:rsidR="00F5200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модернизации и обеспечения инновационного развития организаций культуры путем технологического обновления.</w:t>
      </w:r>
    </w:p>
    <w:p w:rsidR="00950DA3" w:rsidRPr="00FF202B" w:rsidRDefault="00911896" w:rsidP="00911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Основными направлениями реализации этой задачи являются:</w:t>
      </w:r>
    </w:p>
    <w:p w:rsidR="00AC1BB4" w:rsidRPr="00FF202B" w:rsidRDefault="00911896" w:rsidP="00AC1BB4">
      <w:pPr>
        <w:pStyle w:val="a3"/>
        <w:numPr>
          <w:ilvl w:val="1"/>
          <w:numId w:val="37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поддержка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в надлежащем состоянии объектов муниципальной инфраструктуры сферы культуры;</w:t>
      </w:r>
    </w:p>
    <w:p w:rsidR="00AC1BB4" w:rsidRPr="00FF202B" w:rsidRDefault="00911896" w:rsidP="00AC1BB4">
      <w:pPr>
        <w:pStyle w:val="a3"/>
        <w:numPr>
          <w:ilvl w:val="1"/>
          <w:numId w:val="37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обновление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парка музыкальных инструментов и другого оборудования, необходимого для деятельности детских школ искусств; </w:t>
      </w:r>
    </w:p>
    <w:p w:rsidR="00B64B4F" w:rsidRPr="00FF202B" w:rsidRDefault="00911896" w:rsidP="00AC1BB4">
      <w:pPr>
        <w:pStyle w:val="a3"/>
        <w:numPr>
          <w:ilvl w:val="1"/>
          <w:numId w:val="37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обновление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материально-технической базы учреждений в рамках реализации федерального проекта «Культурная среда» национального проекта «Культура».</w:t>
      </w:r>
    </w:p>
    <w:p w:rsidR="00EF2966" w:rsidRPr="00FF202B" w:rsidRDefault="00F52006" w:rsidP="00AC1BB4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Формирование высок</w:t>
      </w:r>
      <w:r w:rsidR="00F92071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опрофессионального, обладающего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современными компетенциями персонала муниципальных </w:t>
      </w: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учреждений  сферы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культуры</w:t>
      </w:r>
      <w:r w:rsidR="00EF2966" w:rsidRPr="00FF202B">
        <w:rPr>
          <w:rFonts w:ascii="Times New Roman" w:eastAsia="Times New Roman" w:hAnsi="Times New Roman" w:cs="Times New Roman"/>
          <w:bCs/>
          <w:sz w:val="28"/>
          <w:szCs w:val="34"/>
        </w:rPr>
        <w:t>.</w:t>
      </w:r>
    </w:p>
    <w:p w:rsidR="00911896" w:rsidRPr="00FF202B" w:rsidRDefault="00F52006" w:rsidP="00F520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Развитие кадрового потенциала</w:t>
      </w: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 xml:space="preserve">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предполагается осуществлять</w:t>
      </w:r>
      <w:r w:rsidR="00911896" w:rsidRPr="00FF20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за счет </w:t>
      </w:r>
      <w:proofErr w:type="gramStart"/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стимулирования  работников</w:t>
      </w:r>
      <w:proofErr w:type="gramEnd"/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муниципальных учреждений сферы культуры, обеспечения эффективной работ</w:t>
      </w:r>
      <w:r w:rsidR="00DE176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ы по повышению их квалификации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с целью обеспечения  обновления кадрового состава.</w:t>
      </w:r>
    </w:p>
    <w:p w:rsidR="00B64B4F" w:rsidRPr="00FF202B" w:rsidRDefault="00911896" w:rsidP="00B64B4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44108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Основными направлениями реализации этой задачи являются:</w:t>
      </w:r>
    </w:p>
    <w:p w:rsidR="00B64B4F" w:rsidRPr="00FF202B" w:rsidRDefault="00911896" w:rsidP="00441081">
      <w:pPr>
        <w:pStyle w:val="a3"/>
        <w:numPr>
          <w:ilvl w:val="1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совершенствование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системы оплаты труда работников муниципальных учреждений культуры и дополнительного образования; </w:t>
      </w:r>
    </w:p>
    <w:p w:rsidR="00B64B4F" w:rsidRPr="00FF202B" w:rsidRDefault="00B64B4F" w:rsidP="00441081">
      <w:pPr>
        <w:pStyle w:val="a3"/>
        <w:numPr>
          <w:ilvl w:val="1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hAnsi="Times New Roman" w:cs="Times New Roman"/>
          <w:bCs/>
          <w:sz w:val="28"/>
          <w:szCs w:val="34"/>
        </w:rPr>
        <w:lastRenderedPageBreak/>
        <w:t xml:space="preserve"> </w:t>
      </w:r>
      <w:proofErr w:type="gramStart"/>
      <w:r w:rsidR="00911896" w:rsidRPr="00FF202B">
        <w:rPr>
          <w:rFonts w:ascii="Times New Roman" w:hAnsi="Times New Roman" w:cs="Times New Roman"/>
          <w:bCs/>
          <w:sz w:val="28"/>
          <w:szCs w:val="34"/>
        </w:rPr>
        <w:t>разработка</w:t>
      </w:r>
      <w:proofErr w:type="gramEnd"/>
      <w:r w:rsidR="00911896" w:rsidRPr="00FF202B">
        <w:rPr>
          <w:rFonts w:ascii="Times New Roman" w:hAnsi="Times New Roman" w:cs="Times New Roman"/>
          <w:bCs/>
          <w:sz w:val="28"/>
          <w:szCs w:val="34"/>
        </w:rPr>
        <w:t xml:space="preserve"> и внедрение системы непрерывного образования,  методической поддержки специалистов и управленческих кадров организаций культуры, организация системы повышения квалификации специалистов муниципальных учреждений на базе ведущих ВУЗов культуры и искусства России;</w:t>
      </w:r>
    </w:p>
    <w:p w:rsidR="00EF2966" w:rsidRPr="00FF202B" w:rsidRDefault="00B64B4F" w:rsidP="00AC1BB4">
      <w:pPr>
        <w:pStyle w:val="a3"/>
        <w:numPr>
          <w:ilvl w:val="1"/>
          <w:numId w:val="2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hAnsi="Times New Roman" w:cs="Times New Roman"/>
          <w:bCs/>
          <w:sz w:val="28"/>
          <w:szCs w:val="34"/>
        </w:rPr>
        <w:t xml:space="preserve"> </w:t>
      </w:r>
      <w:proofErr w:type="gramStart"/>
      <w:r w:rsidR="00911896" w:rsidRPr="00FF202B">
        <w:rPr>
          <w:rFonts w:ascii="Times New Roman" w:hAnsi="Times New Roman" w:cs="Times New Roman"/>
          <w:bCs/>
          <w:sz w:val="28"/>
          <w:szCs w:val="34"/>
        </w:rPr>
        <w:t>участие</w:t>
      </w:r>
      <w:proofErr w:type="gramEnd"/>
      <w:r w:rsidR="00911896" w:rsidRPr="00FF202B">
        <w:rPr>
          <w:rFonts w:ascii="Times New Roman" w:hAnsi="Times New Roman" w:cs="Times New Roman"/>
          <w:bCs/>
          <w:sz w:val="28"/>
          <w:szCs w:val="34"/>
        </w:rPr>
        <w:t xml:space="preserve"> в региональных и межрегиональных семинарах, конференциях и других информационно-методических мероприятиях по вопросам  культуры и искусства, а также проведение таких мероприятий на </w:t>
      </w:r>
      <w:r w:rsidR="00441081" w:rsidRPr="00FF202B">
        <w:rPr>
          <w:rFonts w:ascii="Times New Roman" w:hAnsi="Times New Roman" w:cs="Times New Roman"/>
          <w:bCs/>
          <w:sz w:val="28"/>
          <w:szCs w:val="34"/>
        </w:rPr>
        <w:t>территории города Петрозаводска.</w:t>
      </w:r>
    </w:p>
    <w:p w:rsidR="00EF2966" w:rsidRPr="00FF202B" w:rsidRDefault="00911896" w:rsidP="00AC1BB4">
      <w:pPr>
        <w:tabs>
          <w:tab w:val="left" w:pos="567"/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</w:r>
      <w:r w:rsidR="00AC1BB4"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 xml:space="preserve"> 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7.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8D6929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Развитие международного и межрегионального культурного сотрудничества, межведомственных партнерских связей. Совершенствование   системы продвижения культуры и культурного продукта в городскую среду.</w:t>
      </w:r>
    </w:p>
    <w:p w:rsidR="003B6BF6" w:rsidRPr="00FF202B" w:rsidRDefault="00911896" w:rsidP="003B6BF6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 xml:space="preserve">Выполнение задачи предполагает </w:t>
      </w:r>
      <w:r w:rsidR="00FC6972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организацию межрегионального и международного культурного обмена, м</w:t>
      </w:r>
      <w:r w:rsidR="003B6BF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ежведомственного взаимодействия, информационное и PR-сопровождение деятельности муниципальных учреждений культуры и других субъектов культурной жизни города.</w:t>
      </w:r>
    </w:p>
    <w:p w:rsidR="00911896" w:rsidRPr="00FF202B" w:rsidRDefault="00911896" w:rsidP="003B6BF6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Основные направления решения данной задачи:</w:t>
      </w:r>
    </w:p>
    <w:p w:rsidR="00DA517F" w:rsidRPr="00FF202B" w:rsidRDefault="005571D4" w:rsidP="00DA517F">
      <w:pPr>
        <w:pStyle w:val="a3"/>
        <w:numPr>
          <w:ilvl w:val="1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реализация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проектов международного, межрегионального сотрудничества, прежде всего, с городами-побратимами;</w:t>
      </w:r>
    </w:p>
    <w:p w:rsidR="00DA517F" w:rsidRPr="00FF202B" w:rsidRDefault="00911896" w:rsidP="00DA517F">
      <w:pPr>
        <w:pStyle w:val="a3"/>
        <w:numPr>
          <w:ilvl w:val="1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реализация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совместных проектов муниципальных и республиканских (федеральных) учреждений культуры, </w:t>
      </w:r>
      <w:r w:rsidRPr="00FF202B">
        <w:rPr>
          <w:rFonts w:ascii="Times New Roman" w:hAnsi="Times New Roman" w:cs="Times New Roman"/>
        </w:rPr>
        <w:t xml:space="preserve"> </w:t>
      </w:r>
      <w:r w:rsidRPr="00FF202B">
        <w:rPr>
          <w:rFonts w:ascii="Times New Roman" w:hAnsi="Times New Roman" w:cs="Times New Roman"/>
          <w:bCs/>
          <w:sz w:val="28"/>
          <w:szCs w:val="34"/>
        </w:rPr>
        <w:t>направленных на  формирование устойчивых культурных потребностей и художественных интересов населения;</w:t>
      </w:r>
    </w:p>
    <w:p w:rsidR="00DA517F" w:rsidRPr="00FF202B" w:rsidRDefault="00FB3228" w:rsidP="00DA517F">
      <w:pPr>
        <w:pStyle w:val="a3"/>
        <w:numPr>
          <w:ilvl w:val="1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содержание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и развитие сайта «Панорама культуры Петрозаводска», развитие сайтов муниципальных учреждений сферы культуры, ведение групп управления культуры комитета социального развития в социальных сетях;</w:t>
      </w:r>
    </w:p>
    <w:p w:rsidR="002F0F2F" w:rsidRPr="00FF202B" w:rsidRDefault="00911896" w:rsidP="00DA517F">
      <w:pPr>
        <w:pStyle w:val="a3"/>
        <w:numPr>
          <w:ilvl w:val="1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hAnsi="Times New Roman" w:cs="Times New Roman"/>
          <w:bCs/>
          <w:sz w:val="28"/>
          <w:szCs w:val="34"/>
        </w:rPr>
        <w:t>развитие</w:t>
      </w:r>
      <w:proofErr w:type="gramEnd"/>
      <w:r w:rsidRPr="00FF202B">
        <w:rPr>
          <w:rFonts w:ascii="Times New Roman" w:hAnsi="Times New Roman" w:cs="Times New Roman"/>
          <w:bCs/>
          <w:sz w:val="28"/>
          <w:szCs w:val="34"/>
        </w:rPr>
        <w:t xml:space="preserve"> партнерских взаимоотношений со средствами массовой информации, использование социальной рекламы и других возможностей, в том числе виртуальных, для активного информационного насыщения городского пространства материалами, направленными на привитие навыков культурной деятельности и развитие культуры</w:t>
      </w:r>
      <w:r w:rsidR="00FB3228" w:rsidRPr="00FF202B">
        <w:rPr>
          <w:rFonts w:ascii="Times New Roman" w:hAnsi="Times New Roman" w:cs="Times New Roman"/>
          <w:bCs/>
          <w:sz w:val="28"/>
          <w:szCs w:val="34"/>
        </w:rPr>
        <w:t xml:space="preserve"> населения</w:t>
      </w:r>
      <w:r w:rsidR="00EF2966" w:rsidRPr="00FF202B">
        <w:rPr>
          <w:rFonts w:ascii="Times New Roman" w:hAnsi="Times New Roman" w:cs="Times New Roman"/>
          <w:bCs/>
          <w:sz w:val="28"/>
          <w:szCs w:val="34"/>
        </w:rPr>
        <w:t>.</w:t>
      </w:r>
    </w:p>
    <w:p w:rsidR="002F0F2F" w:rsidRPr="00FF202B" w:rsidRDefault="00DA517F" w:rsidP="008E667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8</w:t>
      </w:r>
      <w:r w:rsidR="009030DA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.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</w:rPr>
        <w:t>Осуществление бухгалтерского обслуживания финансово-хозяйственной деятельности муниципальных учреждений культуры</w:t>
      </w:r>
      <w:r w:rsidR="0091020C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                       </w:t>
      </w:r>
      <w:r w:rsidR="00C26ED9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и дополнительного образования </w:t>
      </w:r>
      <w:r w:rsidR="00FB3228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в </w:t>
      </w:r>
      <w:r w:rsidR="00CB7885" w:rsidRPr="00FF202B">
        <w:rPr>
          <w:rFonts w:ascii="Times New Roman" w:eastAsia="Times New Roman" w:hAnsi="Times New Roman" w:cs="Times New Roman"/>
          <w:bCs/>
          <w:sz w:val="28"/>
          <w:szCs w:val="34"/>
        </w:rPr>
        <w:t>сфере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культуры.</w:t>
      </w:r>
    </w:p>
    <w:p w:rsidR="00336A98" w:rsidRPr="00FF202B" w:rsidRDefault="006C492A" w:rsidP="00911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FB322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Выполнение задачи </w:t>
      </w:r>
      <w:r w:rsidR="00C1767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происходит в рамках с</w:t>
      </w:r>
      <w:r w:rsidR="00FB322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опровождени</w:t>
      </w:r>
      <w:r w:rsidR="00C1767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я</w:t>
      </w:r>
      <w:r w:rsidR="00FB322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деятельности муниципальных учреждени</w:t>
      </w:r>
      <w:r w:rsidR="00C1767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й, которое предполагает ведение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бухгалтерского и налогового учета и отчетности финансово-хозяйственной деятельности муниципальных учреждений культуры и дополнительного образования </w:t>
      </w:r>
      <w:r w:rsidR="00C1767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            </w:t>
      </w:r>
      <w:r w:rsidR="0091189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в сфере культуры.</w:t>
      </w:r>
    </w:p>
    <w:p w:rsidR="00336A98" w:rsidRPr="00FF202B" w:rsidRDefault="00336A98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       </w:t>
      </w:r>
      <w:r w:rsidR="0080347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М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униципальная программа реализуется в 2021– 2026 годах. Этапы реализации муниципальной программы не выделяются. </w:t>
      </w:r>
    </w:p>
    <w:p w:rsidR="00AF0E4A" w:rsidRPr="00FF202B" w:rsidRDefault="00803471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Подпрограммы не выделяются.</w:t>
      </w:r>
    </w:p>
    <w:p w:rsidR="00D67D35" w:rsidRPr="00FF202B" w:rsidRDefault="00545D9C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tab/>
      </w:r>
    </w:p>
    <w:p w:rsidR="00D67D35" w:rsidRPr="00FF202B" w:rsidRDefault="00D67D35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</w:pPr>
    </w:p>
    <w:p w:rsidR="00D67D35" w:rsidRPr="00FF202B" w:rsidRDefault="00D67D35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</w:pPr>
    </w:p>
    <w:p w:rsidR="00AF0E4A" w:rsidRPr="00FF202B" w:rsidRDefault="00D67D35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/>
          <w:bCs/>
          <w:sz w:val="28"/>
          <w:szCs w:val="34"/>
          <w:lang w:eastAsia="ar-SA"/>
        </w:rPr>
        <w:lastRenderedPageBreak/>
        <w:t xml:space="preserve">         </w:t>
      </w:r>
      <w:r w:rsidR="00001F9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Основной исполнитель и соисполнители муниципальной программы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.</w:t>
      </w:r>
    </w:p>
    <w:p w:rsidR="00803471" w:rsidRPr="00FF202B" w:rsidRDefault="00803471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336A98" w:rsidRPr="00FF202B" w:rsidRDefault="00336A98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Основным исполнителем муниципальной программы является управление культуры комитета социального развития Администрации Петрозаводского городск</w:t>
      </w:r>
      <w:r w:rsidR="00DF538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ого округа (далее – Управление), деятельность которого по реализации муниципальной </w:t>
      </w:r>
      <w:r w:rsidR="00AB37F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программы координируется</w:t>
      </w:r>
      <w:r w:rsidR="00DF538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комитетом социально</w:t>
      </w:r>
      <w:r w:rsidR="00AB37F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го развития Администрации П</w:t>
      </w:r>
      <w:r w:rsidR="00DF538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етрозаводского городского округа</w:t>
      </w:r>
      <w:r w:rsidR="00AB37F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.</w:t>
      </w:r>
      <w:r w:rsidR="00DF538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AB37F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Управление осуществляет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:</w:t>
      </w:r>
    </w:p>
    <w:p w:rsidR="00F5745E" w:rsidRPr="00FF202B" w:rsidRDefault="00F5745E" w:rsidP="001E0C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а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общее руководство процессом реализации муниципальной программы;</w:t>
      </w:r>
    </w:p>
    <w:p w:rsidR="00DC5C7C" w:rsidRPr="00FF202B" w:rsidRDefault="00F5745E" w:rsidP="001E0C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б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разработку и внесение для принятия в установленном порядке проектов правовых актов органов местного самоуправления Петрозаводского городского округа по вопросам, относящимся к реализации муниципальной программы;</w:t>
      </w:r>
    </w:p>
    <w:p w:rsidR="00DC5C7C" w:rsidRPr="00FF202B" w:rsidRDefault="00F5745E" w:rsidP="001E0C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в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координацию деятельности подведомственных Управлению муниципальных учреждений культуры, муниципальных образовательных учреждений дополнительного образования, предоставляющих дополнительное образование в области культуры и искусства (детских школ искусств);</w:t>
      </w:r>
    </w:p>
    <w:p w:rsidR="00DC5C7C" w:rsidRPr="00FF202B" w:rsidRDefault="00F5745E" w:rsidP="001E0C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г)</w:t>
      </w:r>
      <w:r w:rsidR="00DC5C7C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  </w:t>
      </w:r>
      <w:proofErr w:type="gramEnd"/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организацию и осуществление в пределах компетенции управления взаимодействия с организациями различных организационно-правовых форм и форм собственности в целях решения задач муниципальной программы;</w:t>
      </w:r>
    </w:p>
    <w:p w:rsidR="00DC5C7C" w:rsidRPr="00FF202B" w:rsidRDefault="00F5745E" w:rsidP="001E0C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д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)</w:t>
      </w:r>
      <w:r w:rsidR="00DC5C7C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организационное, методическое и информационное обеспечение реализации муниципальной программы;</w:t>
      </w:r>
    </w:p>
    <w:p w:rsidR="00336A98" w:rsidRPr="00FF202B" w:rsidRDefault="00F5745E" w:rsidP="001E0C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е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контроль за ходом реализации муниципальной программы.</w:t>
      </w:r>
    </w:p>
    <w:p w:rsidR="00572B87" w:rsidRPr="00FF202B" w:rsidRDefault="00420734" w:rsidP="001E0C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В процесс реализации муниципальной программы включены муниципальные </w:t>
      </w: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учреждения  культуры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и дополнительного образования сферы культуры</w:t>
      </w:r>
      <w:r w:rsidR="00572B8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.</w:t>
      </w:r>
    </w:p>
    <w:p w:rsidR="00FE1ED9" w:rsidRPr="00FF202B" w:rsidRDefault="00572B87" w:rsidP="00FE1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Распределение сфер реализации муниципальной программы происходит следующим образом:</w:t>
      </w:r>
    </w:p>
    <w:p w:rsidR="00572B87" w:rsidRPr="00FF202B" w:rsidRDefault="00FE1ED9" w:rsidP="00FE1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proofErr w:type="gramStart"/>
      <w:r w:rsidR="001E0CBF" w:rsidRPr="00FF202B">
        <w:rPr>
          <w:rFonts w:ascii="Times New Roman" w:eastAsia="Times New Roman" w:hAnsi="Times New Roman" w:cs="Times New Roman"/>
          <w:bCs/>
          <w:sz w:val="28"/>
          <w:szCs w:val="34"/>
        </w:rPr>
        <w:t>а</w:t>
      </w:r>
      <w:proofErr w:type="gramEnd"/>
      <w:r w:rsidR="001E0CBF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муниципальное бюджетное учреждение культуры Петрозаводского городского округа «Централизованная библиотечная система» –  развитие библиотечного, информационно-библиографического обслуживания населения;</w:t>
      </w:r>
    </w:p>
    <w:p w:rsidR="00336A98" w:rsidRPr="00FF202B" w:rsidRDefault="00FE1ED9" w:rsidP="00FE1ED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     </w:t>
      </w:r>
      <w:proofErr w:type="gramStart"/>
      <w:r w:rsidR="001E0CBF" w:rsidRPr="00FF202B">
        <w:rPr>
          <w:rFonts w:ascii="Times New Roman" w:eastAsia="Times New Roman" w:hAnsi="Times New Roman" w:cs="Times New Roman"/>
          <w:bCs/>
          <w:sz w:val="28"/>
          <w:szCs w:val="34"/>
        </w:rPr>
        <w:t>б</w:t>
      </w:r>
      <w:proofErr w:type="gramEnd"/>
      <w:r w:rsidR="001E0CBF" w:rsidRPr="00FF202B">
        <w:rPr>
          <w:rFonts w:ascii="Times New Roman" w:eastAsia="Times New Roman" w:hAnsi="Times New Roman" w:cs="Times New Roman"/>
          <w:bCs/>
          <w:sz w:val="28"/>
          <w:szCs w:val="34"/>
        </w:rPr>
        <w:t>)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муниципальное бюджетное учреждение культуры Петрозаводского городского округа «Городской дом культуры» –  развитие культурно-досуговой деятельности, в том числе, организация и проведение массовых культурных общегородских мероприятий, развитие выставочной деятельности в области изобразительного искусства, проведение культурно-просветительских мероприятий, направленных на популяризацию изобразительного,  музыкального, театрального искусства и  литературы;</w:t>
      </w:r>
    </w:p>
    <w:p w:rsidR="00FE1ED9" w:rsidRPr="00FF202B" w:rsidRDefault="001E0CBF" w:rsidP="00FE1ED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в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муниципальное бюджетное учреждение культуры Петрозаводского городского округа «Городской танцевальный клуб «РИТМ» – обучение бальным танцам, работа по  выявлению и поддержке одаренных детей, в том числе, организация соревнований;</w:t>
      </w:r>
    </w:p>
    <w:p w:rsidR="00FE1ED9" w:rsidRPr="00FF202B" w:rsidRDefault="00FE1ED9" w:rsidP="008B6BC9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lastRenderedPageBreak/>
        <w:t xml:space="preserve">г)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муниципальные бюджетные образовательные учреждения дополнительного образования  Петрозаводского городского округа «Детская музыкальн</w:t>
      </w:r>
      <w:r w:rsidR="00545D9C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ая школа № 1 им. Г. Синисало»,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«Детская музыкально-хоровая школа», «Детская музыкальная школа им. Г.В. Свиридова», «Петрозаводская детская школа искусств им. М.А. Балакирева», «</w:t>
      </w:r>
      <w:r w:rsidR="00D0202D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Детская художественная школа» </w:t>
      </w:r>
      <w:r w:rsidR="002264C5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–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предоставление образования по дополнительным общеобразовательным предпрофессиональным  программам в области искусств, дополнительным общеобразовательным общеразвивающим</w:t>
      </w:r>
      <w:r w:rsidR="002264C5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 программам,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работа по  выявлению и поддержке одаренных детей, в том числе, организация выставок юных художников, конкурсов и фестивалей исполнительского  мастерства  юных музыкантов;</w:t>
      </w:r>
    </w:p>
    <w:p w:rsidR="00336A98" w:rsidRPr="00FF202B" w:rsidRDefault="00FE1ED9" w:rsidP="00FE1ED9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д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336A98" w:rsidRPr="00FF202B">
        <w:rPr>
          <w:rFonts w:ascii="Times New Roman" w:eastAsia="Times New Roman" w:hAnsi="Times New Roman" w:cs="Times New Roman"/>
          <w:bCs/>
          <w:sz w:val="28"/>
          <w:szCs w:val="34"/>
        </w:rPr>
        <w:t>муниципальное бюджетное учреждение Петрозаводского городского округа «Централизованная бухгалтерия № 4» - ведение бухгалтерского учета подведомственных управлению учреждений, деятельность которого осуществляется в рамках мероприятия «Осуществлению бухгалтерского обслуживания финансово-хозяйственной деятельности муниципальных учреждений культуры и дополнительного образования в сфере культуры».</w:t>
      </w:r>
    </w:p>
    <w:p w:rsidR="00ED31CB" w:rsidRPr="00FF202B" w:rsidRDefault="00336A98" w:rsidP="00C80A56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Перечень услуг и работ, выполняемых 8 подведомственными управлению культуры учреждениями в рамках муниципальной программы, закрепляются в муниципальных заданиях, которые ежегодно утверждаются председателем комитета социального развития Администрации Петрозаводского городского округа.</w:t>
      </w:r>
    </w:p>
    <w:p w:rsidR="00AF5C1B" w:rsidRPr="00FF202B" w:rsidRDefault="00336A98" w:rsidP="00C933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Информация о составе и значениях показателей результатов и эффективности муниципальной прог</w:t>
      </w:r>
      <w:r w:rsidR="00545D9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раммы приведена в приложении № 1</w:t>
      </w:r>
      <w:r w:rsidR="00E461C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              </w:t>
      </w:r>
      <w:r w:rsidR="00EA15A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к муниципальной программе.</w:t>
      </w:r>
    </w:p>
    <w:p w:rsidR="008721BD" w:rsidRPr="00FF202B" w:rsidRDefault="00AF5C1B" w:rsidP="00C933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D3288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При определении показателей</w:t>
      </w:r>
      <w:r w:rsidR="008721B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результата</w:t>
      </w:r>
      <w:r w:rsidR="007F117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и э</w:t>
      </w:r>
      <w:r w:rsidR="008721B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ффективности муниципальной программы</w:t>
      </w:r>
      <w:r w:rsidR="00D3288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использ</w:t>
      </w:r>
      <w:r w:rsidR="00C933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ованы </w:t>
      </w:r>
      <w:r w:rsidR="00D3288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показатели с</w:t>
      </w:r>
      <w:r w:rsidR="00C933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татистического наблюдения форм </w:t>
      </w:r>
      <w:r w:rsidR="00A663A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№ </w:t>
      </w:r>
      <w:r w:rsidR="00C933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6</w:t>
      </w:r>
      <w:r w:rsidR="00D3288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-НК</w:t>
      </w:r>
      <w:r w:rsidR="00EA4EE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«Свод годовых сведений об общедоступных (публичных) библиотеках</w:t>
      </w:r>
      <w:r w:rsidR="00A663A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системы Министерства культуры России»</w:t>
      </w:r>
      <w:r w:rsidR="00D3288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, </w:t>
      </w:r>
      <w:r w:rsidR="00A663A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№ </w:t>
      </w:r>
      <w:r w:rsidR="00D3288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7-НК</w:t>
      </w:r>
      <w:r w:rsidR="00C933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«Сведения об организации культурно-досугового типа</w:t>
      </w:r>
      <w:r w:rsidR="00EA4EE4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»</w:t>
      </w:r>
      <w:r w:rsidR="00C933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,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№ </w:t>
      </w:r>
      <w:r w:rsidR="00C933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1-ДО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«Сведения об учреждениях дополнительного образования детей», а также иные </w:t>
      </w:r>
      <w:r w:rsidR="00203FF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натуральные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показатели, используемые в </w:t>
      </w:r>
      <w:r w:rsidR="00203FF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текущем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учете работы учреждений, подведомственных управлению культуры комитета социального развития.</w:t>
      </w:r>
    </w:p>
    <w:p w:rsidR="00EA15A6" w:rsidRPr="00FF202B" w:rsidRDefault="008721BD" w:rsidP="00C933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203FF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П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оказател</w:t>
      </w:r>
      <w:r w:rsidR="00063E3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и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результата эффективности муниципальной программы</w:t>
      </w:r>
      <w:r w:rsidR="00063E3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представляю</w:t>
      </w:r>
      <w:r w:rsidR="00203FF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т </w:t>
      </w:r>
      <w:r w:rsidR="00063E3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собой </w:t>
      </w:r>
      <w:r w:rsidR="00561B0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процентное </w:t>
      </w:r>
      <w:r w:rsidR="00063E3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соотношение натуральных показателей </w:t>
      </w:r>
      <w:r w:rsidR="00203FF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и количества </w:t>
      </w:r>
      <w:r w:rsidR="00561B0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актуальных</w:t>
      </w:r>
      <w:r w:rsidR="0089204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(получивших услугу)</w:t>
      </w:r>
      <w:r w:rsidR="00561B0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и потенциальных</w:t>
      </w:r>
      <w:r w:rsidR="0089204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(в целом население города)</w:t>
      </w:r>
      <w:r w:rsidR="00561B0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получателей той или иной услуги.</w:t>
      </w:r>
      <w:r w:rsidR="00203FF0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</w:p>
    <w:p w:rsidR="008864E2" w:rsidRPr="00FF202B" w:rsidRDefault="008864E2" w:rsidP="00C933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7F117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Часть показателей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определя</w:t>
      </w:r>
      <w:r w:rsidR="007F117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ет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состояние материально-технической базы, кадрово</w:t>
      </w:r>
      <w:r w:rsidR="00A100DA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го обеспечения,</w:t>
      </w:r>
      <w:r w:rsidRPr="00FF202B">
        <w:t xml:space="preserve"> </w:t>
      </w:r>
      <w:r w:rsidR="00A100DA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уровень информационного сопровождения деятельности муниципальных учреждений,</w:t>
      </w:r>
      <w:r w:rsidR="000B3AD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степень их взаимодействия                с различными субъектами культурной жизни</w:t>
      </w:r>
      <w:r w:rsidR="007F1177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. </w:t>
      </w:r>
    </w:p>
    <w:p w:rsidR="00C80A56" w:rsidRPr="00FF202B" w:rsidRDefault="00C80A56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545D9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Перечень основных мероприятий </w:t>
      </w:r>
      <w:r w:rsidR="00E461C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и непосредственные </w:t>
      </w:r>
      <w:proofErr w:type="gramStart"/>
      <w:r w:rsidR="00E461CD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резул</w:t>
      </w:r>
      <w:r w:rsidR="00ED47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ьтаты  муниципальной</w:t>
      </w:r>
      <w:proofErr w:type="gramEnd"/>
      <w:r w:rsidR="00ED47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программы </w:t>
      </w:r>
      <w:r w:rsidR="00545D9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муниципальной программы </w:t>
      </w:r>
      <w:r w:rsidR="00ED47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отражены                          </w:t>
      </w:r>
      <w:r w:rsidR="00545D9C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в приложении № 2  к муниципальной программе</w:t>
      </w:r>
      <w:r w:rsidR="00A85A9B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.</w:t>
      </w:r>
    </w:p>
    <w:p w:rsidR="00ED4778" w:rsidRPr="00FF202B" w:rsidRDefault="00A85A9B" w:rsidP="00C80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lastRenderedPageBreak/>
        <w:tab/>
      </w:r>
      <w:r w:rsidR="00C80A5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сновные меры правового регулирования в сфере реализации муниципальной программы представлены в приложении № 3                                         </w:t>
      </w:r>
      <w:r w:rsidR="00ED4778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к муниципальной программе.</w:t>
      </w:r>
    </w:p>
    <w:p w:rsidR="00C80A56" w:rsidRPr="00FF202B" w:rsidRDefault="00C80A56" w:rsidP="00C80A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336A98" w:rsidRPr="00FF202B" w:rsidRDefault="00336A98" w:rsidP="00ED4778">
      <w:pPr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Финансовое обеспечение муниципальной программы.</w:t>
      </w:r>
    </w:p>
    <w:p w:rsidR="00336A98" w:rsidRPr="00FF202B" w:rsidRDefault="00336A98" w:rsidP="00336A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 xml:space="preserve">Информация о расходах бюджета Петрозаводского городского округа на реализацию муниципальной программы представлена в приложении № </w:t>
      </w:r>
      <w:r w:rsidR="005A70C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4          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к муниципальной программе.</w:t>
      </w:r>
    </w:p>
    <w:p w:rsidR="00FA4E94" w:rsidRPr="00FF202B" w:rsidRDefault="00336A98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Информация о расходах и прогнозной (справочной) оценке расходов бюджета Петрозаводского городского округа с учетом средств федерального бюджета, бюджета Республики Карелия, расходов за счет средств муниципальных учреждений от платных услуг и иных организаций на реализацию целей муниципальной программ</w:t>
      </w:r>
      <w:r w:rsidR="005A70C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ы представлена в приложении </w:t>
      </w:r>
      <w:r w:rsidR="000048D6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</w:t>
      </w:r>
      <w:r w:rsidR="005A70C3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№ 5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к муниципальной программе.</w:t>
      </w:r>
    </w:p>
    <w:p w:rsidR="00FA4E94" w:rsidRPr="00FF202B" w:rsidRDefault="00FA4E94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B53BEA" w:rsidRPr="00FF202B" w:rsidRDefault="00F43E2F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FD636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Методика оценки эффективности реализации муниципальной программы.</w:t>
      </w:r>
    </w:p>
    <w:p w:rsidR="00C80A56" w:rsidRPr="00FF202B" w:rsidRDefault="00C80A56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p w:rsidR="00B53BEA" w:rsidRPr="00FF202B" w:rsidRDefault="00B53BEA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 xml:space="preserve">Источниками информации о достигнутых показателях реализации муниципальной программы являются </w:t>
      </w:r>
      <w:r w:rsidR="00042CBB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сведения ведомственной </w:t>
      </w:r>
      <w:proofErr w:type="gramStart"/>
      <w:r w:rsidR="00042CBB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статистики,   </w:t>
      </w:r>
      <w:proofErr w:type="gramEnd"/>
      <w:r w:rsidR="00042CBB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   а также журналы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учета работы муниципальных учреждений, подведомственных управлению культуры.</w:t>
      </w:r>
    </w:p>
    <w:p w:rsidR="00B53BEA" w:rsidRPr="00FF202B" w:rsidRDefault="00B53BEA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  <w:t>Для организации эффективного контроля за реализацией муниципальной программы ответственный исполнитель:</w:t>
      </w:r>
    </w:p>
    <w:p w:rsidR="008B6BC9" w:rsidRPr="00FF202B" w:rsidRDefault="008B6BC9" w:rsidP="008B6BC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а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по состоянию на </w:t>
      </w:r>
      <w:r w:rsidR="00E265C2" w:rsidRPr="00FF202B">
        <w:rPr>
          <w:rFonts w:ascii="Times New Roman" w:eastAsia="Times New Roman" w:hAnsi="Times New Roman" w:cs="Times New Roman"/>
          <w:bCs/>
          <w:sz w:val="28"/>
          <w:szCs w:val="34"/>
        </w:rPr>
        <w:t>0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1 июля - до 15 июля текущего года, по состоянию на  1 октября - до 15 октября текущего года, готовит отчет о реализации муниципальной программы по форме, утвержденной постановлением Администрации Петрозаводского городского округа от 29.05.2020 № 1383 </w:t>
      </w:r>
      <w:r w:rsidR="00E265C2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  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</w:rPr>
        <w:t>«Об утверждении Порядка разработки, реализации и оценки эффективности муниципальных программ Пет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розаводского городского округа»</w:t>
      </w:r>
    </w:p>
    <w:p w:rsidR="00B53BEA" w:rsidRPr="00FF202B" w:rsidRDefault="008B6BC9" w:rsidP="008B6BC9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34"/>
        </w:rPr>
      </w:pPr>
      <w:proofErr w:type="gramStart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>б</w:t>
      </w:r>
      <w:proofErr w:type="gramEnd"/>
      <w:r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) 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</w:rPr>
        <w:t>ежегодно не позднее 5 февраля года, следующего за отчетным, готовит отчет о выполнении и эффективности реализации муниципальной программы согласно требованиям и формам, утвержденным постановлением Администрации Петроз</w:t>
      </w:r>
      <w:r w:rsidR="006D7F5D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аводского городского округа от 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29.05.2020 № 1383 </w:t>
      </w:r>
      <w:r w:rsidR="00E265C2" w:rsidRPr="00FF202B">
        <w:rPr>
          <w:rFonts w:ascii="Times New Roman" w:eastAsia="Times New Roman" w:hAnsi="Times New Roman" w:cs="Times New Roman"/>
          <w:bCs/>
          <w:sz w:val="28"/>
          <w:szCs w:val="34"/>
        </w:rPr>
        <w:t xml:space="preserve">  </w:t>
      </w:r>
      <w:r w:rsidR="00B53BEA" w:rsidRPr="00FF202B">
        <w:rPr>
          <w:rFonts w:ascii="Times New Roman" w:eastAsia="Times New Roman" w:hAnsi="Times New Roman" w:cs="Times New Roman"/>
          <w:bCs/>
          <w:sz w:val="28"/>
          <w:szCs w:val="34"/>
        </w:rPr>
        <w:t>«Об утверждении Порядка разработки, реализации и оценки эффективности муниципальных программ Петрозаводского городского округа».</w:t>
      </w:r>
    </w:p>
    <w:p w:rsidR="00B53BEA" w:rsidRPr="00FF202B" w:rsidRDefault="00B53BEA" w:rsidP="00B53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ab/>
      </w:r>
      <w:r w:rsidR="00803471"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 xml:space="preserve">  </w:t>
      </w:r>
      <w:r w:rsidRPr="00FF202B"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муниципальных программ Петрозаводского городского округа, утвержденной постановлением Администрации Петрозаводского городского округа от 29.05.2020 № 1383 «Об утверждении Порядка разработки, реализации и оценки эффективности муниципальных программ Петрозаводского городского округа».</w:t>
      </w:r>
    </w:p>
    <w:p w:rsidR="00336A98" w:rsidRPr="00FF202B" w:rsidRDefault="00336A98" w:rsidP="00911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4"/>
          <w:lang w:eastAsia="ar-SA"/>
        </w:rPr>
      </w:pPr>
    </w:p>
    <w:sectPr w:rsidR="00336A98" w:rsidRPr="00FF202B" w:rsidSect="000D2062">
      <w:headerReference w:type="default" r:id="rId10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CF" w:rsidRDefault="000E10CF" w:rsidP="0010631D">
      <w:pPr>
        <w:spacing w:after="0" w:line="240" w:lineRule="auto"/>
      </w:pPr>
      <w:r>
        <w:separator/>
      </w:r>
    </w:p>
  </w:endnote>
  <w:endnote w:type="continuationSeparator" w:id="0">
    <w:p w:rsidR="000E10CF" w:rsidRDefault="000E10CF" w:rsidP="0010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CF" w:rsidRDefault="000E10CF" w:rsidP="0010631D">
      <w:pPr>
        <w:spacing w:after="0" w:line="240" w:lineRule="auto"/>
      </w:pPr>
      <w:r>
        <w:separator/>
      </w:r>
    </w:p>
  </w:footnote>
  <w:footnote w:type="continuationSeparator" w:id="0">
    <w:p w:rsidR="000E10CF" w:rsidRDefault="000E10CF" w:rsidP="0010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91684"/>
      <w:docPartObj>
        <w:docPartGallery w:val="Page Numbers (Top of Page)"/>
        <w:docPartUnique/>
      </w:docPartObj>
    </w:sdtPr>
    <w:sdtEndPr/>
    <w:sdtContent>
      <w:p w:rsidR="00EC0BD5" w:rsidRDefault="00EC0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BD5" w:rsidRDefault="00EC0BD5" w:rsidP="008D497D">
    <w:pPr>
      <w:pStyle w:val="a4"/>
      <w:tabs>
        <w:tab w:val="clear" w:pos="4677"/>
        <w:tab w:val="clear" w:pos="9355"/>
        <w:tab w:val="left" w:pos="32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D5" w:rsidRDefault="00EC0BD5">
    <w:pPr>
      <w:pStyle w:val="a4"/>
      <w:jc w:val="center"/>
    </w:pPr>
  </w:p>
  <w:p w:rsidR="00EC0BD5" w:rsidRDefault="00EC0B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824836"/>
      <w:docPartObj>
        <w:docPartGallery w:val="Page Numbers (Top of Page)"/>
        <w:docPartUnique/>
      </w:docPartObj>
    </w:sdtPr>
    <w:sdtEndPr/>
    <w:sdtContent>
      <w:p w:rsidR="00EC0BD5" w:rsidRDefault="00EC0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FD">
          <w:rPr>
            <w:noProof/>
          </w:rPr>
          <w:t>16</w:t>
        </w:r>
        <w:r>
          <w:fldChar w:fldCharType="end"/>
        </w:r>
      </w:p>
    </w:sdtContent>
  </w:sdt>
  <w:p w:rsidR="00EC0BD5" w:rsidRDefault="00EC0B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  <w:rPr>
        <w:rFonts w:ascii="Courier New" w:hAnsi="Courier New" w:cs="Courier New" w:hint="default"/>
      </w:rPr>
    </w:lvl>
  </w:abstractNum>
  <w:abstractNum w:abstractNumId="1">
    <w:nsid w:val="00000003"/>
    <w:multiLevelType w:val="multilevel"/>
    <w:tmpl w:val="8F58B3E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D3D1B"/>
    <w:multiLevelType w:val="hybridMultilevel"/>
    <w:tmpl w:val="46E07998"/>
    <w:lvl w:ilvl="0" w:tplc="EEB8B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D91421"/>
    <w:multiLevelType w:val="hybridMultilevel"/>
    <w:tmpl w:val="D1F0975E"/>
    <w:lvl w:ilvl="0" w:tplc="EEB8B7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391140"/>
    <w:multiLevelType w:val="hybridMultilevel"/>
    <w:tmpl w:val="D6D8B494"/>
    <w:lvl w:ilvl="0" w:tplc="EEB8B7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D3B3F1D"/>
    <w:multiLevelType w:val="hybridMultilevel"/>
    <w:tmpl w:val="E3E8F804"/>
    <w:lvl w:ilvl="0" w:tplc="EEB8B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B227A"/>
    <w:multiLevelType w:val="multilevel"/>
    <w:tmpl w:val="93EC27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05E17BF"/>
    <w:multiLevelType w:val="hybridMultilevel"/>
    <w:tmpl w:val="4C189E42"/>
    <w:lvl w:ilvl="0" w:tplc="783AD0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31A7D"/>
    <w:multiLevelType w:val="multilevel"/>
    <w:tmpl w:val="AB487D64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9">
    <w:nsid w:val="155939AD"/>
    <w:multiLevelType w:val="hybridMultilevel"/>
    <w:tmpl w:val="BD9A56D2"/>
    <w:lvl w:ilvl="0" w:tplc="EEB8B7A4">
      <w:start w:val="1"/>
      <w:numFmt w:val="bullet"/>
      <w:lvlText w:val=""/>
      <w:lvlJc w:val="left"/>
      <w:pPr>
        <w:ind w:left="127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A8E7138"/>
    <w:multiLevelType w:val="hybridMultilevel"/>
    <w:tmpl w:val="624208A6"/>
    <w:lvl w:ilvl="0" w:tplc="783AD01E">
      <w:start w:val="1"/>
      <w:numFmt w:val="bullet"/>
      <w:lvlText w:val="-"/>
      <w:lvlJc w:val="left"/>
      <w:pPr>
        <w:ind w:left="9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1">
    <w:nsid w:val="22DB5D31"/>
    <w:multiLevelType w:val="hybridMultilevel"/>
    <w:tmpl w:val="B2F60480"/>
    <w:lvl w:ilvl="0" w:tplc="33CA4F80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40E77BB"/>
    <w:multiLevelType w:val="hybridMultilevel"/>
    <w:tmpl w:val="33D02FA0"/>
    <w:lvl w:ilvl="0" w:tplc="EEB8B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1622"/>
    <w:multiLevelType w:val="hybridMultilevel"/>
    <w:tmpl w:val="851A9FD2"/>
    <w:lvl w:ilvl="0" w:tplc="5C967D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6C10CA"/>
    <w:multiLevelType w:val="hybridMultilevel"/>
    <w:tmpl w:val="B81475C6"/>
    <w:lvl w:ilvl="0" w:tplc="AB1E324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444544E"/>
    <w:multiLevelType w:val="hybridMultilevel"/>
    <w:tmpl w:val="16340B80"/>
    <w:lvl w:ilvl="0" w:tplc="EEB8B7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8030A98"/>
    <w:multiLevelType w:val="hybridMultilevel"/>
    <w:tmpl w:val="50E0F408"/>
    <w:lvl w:ilvl="0" w:tplc="33CA4F80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746BCB"/>
    <w:multiLevelType w:val="hybridMultilevel"/>
    <w:tmpl w:val="26F039EC"/>
    <w:lvl w:ilvl="0" w:tplc="33CA4F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02FBE"/>
    <w:multiLevelType w:val="multilevel"/>
    <w:tmpl w:val="87BCBE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5715436"/>
    <w:multiLevelType w:val="hybridMultilevel"/>
    <w:tmpl w:val="A7A4B7C8"/>
    <w:lvl w:ilvl="0" w:tplc="EEB8B7A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6627212"/>
    <w:multiLevelType w:val="hybridMultilevel"/>
    <w:tmpl w:val="F8905E78"/>
    <w:lvl w:ilvl="0" w:tplc="EEB8B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1D3C25"/>
    <w:multiLevelType w:val="hybridMultilevel"/>
    <w:tmpl w:val="30F22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4F4359"/>
    <w:multiLevelType w:val="multilevel"/>
    <w:tmpl w:val="EDC2D78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B041210"/>
    <w:multiLevelType w:val="hybridMultilevel"/>
    <w:tmpl w:val="C8168420"/>
    <w:lvl w:ilvl="0" w:tplc="EEB8B7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CE81C54"/>
    <w:multiLevelType w:val="multilevel"/>
    <w:tmpl w:val="D4FC4E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D5B5B0C"/>
    <w:multiLevelType w:val="hybridMultilevel"/>
    <w:tmpl w:val="6DF49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8538FE"/>
    <w:multiLevelType w:val="multilevel"/>
    <w:tmpl w:val="48A8A2D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7">
    <w:nsid w:val="50395281"/>
    <w:multiLevelType w:val="hybridMultilevel"/>
    <w:tmpl w:val="B9F20A00"/>
    <w:lvl w:ilvl="0" w:tplc="EEB8B7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51676BD"/>
    <w:multiLevelType w:val="hybridMultilevel"/>
    <w:tmpl w:val="FDC4EE08"/>
    <w:lvl w:ilvl="0" w:tplc="EEB8B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265FF4"/>
    <w:multiLevelType w:val="multilevel"/>
    <w:tmpl w:val="A35A3B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D4F6016"/>
    <w:multiLevelType w:val="multilevel"/>
    <w:tmpl w:val="E4BA51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1">
    <w:nsid w:val="60060C43"/>
    <w:multiLevelType w:val="hybridMultilevel"/>
    <w:tmpl w:val="55783DE8"/>
    <w:lvl w:ilvl="0" w:tplc="EEB8B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D504E6"/>
    <w:multiLevelType w:val="hybridMultilevel"/>
    <w:tmpl w:val="2B68BB0E"/>
    <w:lvl w:ilvl="0" w:tplc="EEB8B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C7715"/>
    <w:multiLevelType w:val="hybridMultilevel"/>
    <w:tmpl w:val="3FF86D52"/>
    <w:lvl w:ilvl="0" w:tplc="EEB8B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F30420"/>
    <w:multiLevelType w:val="hybridMultilevel"/>
    <w:tmpl w:val="F1BE93F8"/>
    <w:lvl w:ilvl="0" w:tplc="EEB8B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11033"/>
    <w:multiLevelType w:val="hybridMultilevel"/>
    <w:tmpl w:val="3B0468CE"/>
    <w:lvl w:ilvl="0" w:tplc="EEB8B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B8B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16E3C"/>
    <w:multiLevelType w:val="multilevel"/>
    <w:tmpl w:val="06D43E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num w:numId="1">
    <w:abstractNumId w:val="33"/>
  </w:num>
  <w:num w:numId="2">
    <w:abstractNumId w:val="2"/>
  </w:num>
  <w:num w:numId="3">
    <w:abstractNumId w:val="19"/>
  </w:num>
  <w:num w:numId="4">
    <w:abstractNumId w:val="4"/>
  </w:num>
  <w:num w:numId="5">
    <w:abstractNumId w:val="23"/>
  </w:num>
  <w:num w:numId="6">
    <w:abstractNumId w:val="14"/>
  </w:num>
  <w:num w:numId="7">
    <w:abstractNumId w:val="9"/>
  </w:num>
  <w:num w:numId="8">
    <w:abstractNumId w:val="5"/>
  </w:num>
  <w:num w:numId="9">
    <w:abstractNumId w:val="20"/>
  </w:num>
  <w:num w:numId="10">
    <w:abstractNumId w:val="31"/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5"/>
  </w:num>
  <w:num w:numId="15">
    <w:abstractNumId w:val="28"/>
  </w:num>
  <w:num w:numId="16">
    <w:abstractNumId w:val="3"/>
  </w:num>
  <w:num w:numId="17">
    <w:abstractNumId w:val="12"/>
  </w:num>
  <w:num w:numId="18">
    <w:abstractNumId w:val="13"/>
  </w:num>
  <w:num w:numId="19">
    <w:abstractNumId w:val="36"/>
  </w:num>
  <w:num w:numId="20">
    <w:abstractNumId w:val="34"/>
  </w:num>
  <w:num w:numId="21">
    <w:abstractNumId w:val="7"/>
  </w:num>
  <w:num w:numId="22">
    <w:abstractNumId w:val="15"/>
  </w:num>
  <w:num w:numId="23">
    <w:abstractNumId w:val="27"/>
  </w:num>
  <w:num w:numId="24">
    <w:abstractNumId w:val="21"/>
  </w:num>
  <w:num w:numId="25">
    <w:abstractNumId w:val="32"/>
  </w:num>
  <w:num w:numId="26">
    <w:abstractNumId w:val="35"/>
  </w:num>
  <w:num w:numId="27">
    <w:abstractNumId w:val="26"/>
  </w:num>
  <w:num w:numId="28">
    <w:abstractNumId w:val="30"/>
  </w:num>
  <w:num w:numId="29">
    <w:abstractNumId w:val="22"/>
  </w:num>
  <w:num w:numId="30">
    <w:abstractNumId w:val="29"/>
  </w:num>
  <w:num w:numId="31">
    <w:abstractNumId w:val="11"/>
  </w:num>
  <w:num w:numId="32">
    <w:abstractNumId w:val="16"/>
  </w:num>
  <w:num w:numId="33">
    <w:abstractNumId w:val="17"/>
  </w:num>
  <w:num w:numId="34">
    <w:abstractNumId w:val="8"/>
  </w:num>
  <w:num w:numId="35">
    <w:abstractNumId w:val="18"/>
  </w:num>
  <w:num w:numId="36">
    <w:abstractNumId w:val="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77"/>
    <w:rsid w:val="00001F91"/>
    <w:rsid w:val="000048D6"/>
    <w:rsid w:val="000177BF"/>
    <w:rsid w:val="00042CBB"/>
    <w:rsid w:val="00044491"/>
    <w:rsid w:val="000465C7"/>
    <w:rsid w:val="00056DEC"/>
    <w:rsid w:val="00061B3E"/>
    <w:rsid w:val="00063E3C"/>
    <w:rsid w:val="00067D18"/>
    <w:rsid w:val="00073184"/>
    <w:rsid w:val="0008272C"/>
    <w:rsid w:val="00082C26"/>
    <w:rsid w:val="00087940"/>
    <w:rsid w:val="00092049"/>
    <w:rsid w:val="00093B1D"/>
    <w:rsid w:val="000957EA"/>
    <w:rsid w:val="000A195A"/>
    <w:rsid w:val="000A5E9A"/>
    <w:rsid w:val="000B3AD8"/>
    <w:rsid w:val="000B5107"/>
    <w:rsid w:val="000B7B6B"/>
    <w:rsid w:val="000D2062"/>
    <w:rsid w:val="000D362C"/>
    <w:rsid w:val="000D7182"/>
    <w:rsid w:val="000E10CF"/>
    <w:rsid w:val="000E7FF6"/>
    <w:rsid w:val="000F0022"/>
    <w:rsid w:val="000F43AA"/>
    <w:rsid w:val="000F498C"/>
    <w:rsid w:val="000F4D48"/>
    <w:rsid w:val="00101D73"/>
    <w:rsid w:val="00102A66"/>
    <w:rsid w:val="0010631D"/>
    <w:rsid w:val="00110B3A"/>
    <w:rsid w:val="001215B1"/>
    <w:rsid w:val="0012290F"/>
    <w:rsid w:val="0012736E"/>
    <w:rsid w:val="001308AF"/>
    <w:rsid w:val="00131A69"/>
    <w:rsid w:val="00133A13"/>
    <w:rsid w:val="0013472F"/>
    <w:rsid w:val="00135261"/>
    <w:rsid w:val="00135DB0"/>
    <w:rsid w:val="001438DE"/>
    <w:rsid w:val="00144F2A"/>
    <w:rsid w:val="00146168"/>
    <w:rsid w:val="001600AA"/>
    <w:rsid w:val="0016314E"/>
    <w:rsid w:val="001773EC"/>
    <w:rsid w:val="00180474"/>
    <w:rsid w:val="001806FF"/>
    <w:rsid w:val="001846B2"/>
    <w:rsid w:val="0018657F"/>
    <w:rsid w:val="001865E8"/>
    <w:rsid w:val="001949DD"/>
    <w:rsid w:val="00197487"/>
    <w:rsid w:val="001B2D29"/>
    <w:rsid w:val="001B3324"/>
    <w:rsid w:val="001B53F3"/>
    <w:rsid w:val="001B5AFD"/>
    <w:rsid w:val="001B6146"/>
    <w:rsid w:val="001C2CC1"/>
    <w:rsid w:val="001C48B4"/>
    <w:rsid w:val="001D4B43"/>
    <w:rsid w:val="001E08CE"/>
    <w:rsid w:val="001E0CBF"/>
    <w:rsid w:val="001E4F39"/>
    <w:rsid w:val="001F2812"/>
    <w:rsid w:val="001F322B"/>
    <w:rsid w:val="001F3FEF"/>
    <w:rsid w:val="001F662D"/>
    <w:rsid w:val="002023A1"/>
    <w:rsid w:val="00203FF0"/>
    <w:rsid w:val="00205F0E"/>
    <w:rsid w:val="00212E2A"/>
    <w:rsid w:val="00213A75"/>
    <w:rsid w:val="002147F8"/>
    <w:rsid w:val="002222DF"/>
    <w:rsid w:val="0022286A"/>
    <w:rsid w:val="00223F6D"/>
    <w:rsid w:val="002264C5"/>
    <w:rsid w:val="002327BA"/>
    <w:rsid w:val="00232FD8"/>
    <w:rsid w:val="0023453D"/>
    <w:rsid w:val="0023752A"/>
    <w:rsid w:val="00237B1F"/>
    <w:rsid w:val="00241219"/>
    <w:rsid w:val="00243389"/>
    <w:rsid w:val="00243BEF"/>
    <w:rsid w:val="00254266"/>
    <w:rsid w:val="00256B36"/>
    <w:rsid w:val="002610D6"/>
    <w:rsid w:val="002673C6"/>
    <w:rsid w:val="0027385F"/>
    <w:rsid w:val="00273A86"/>
    <w:rsid w:val="00276792"/>
    <w:rsid w:val="00280770"/>
    <w:rsid w:val="00293D27"/>
    <w:rsid w:val="002B0585"/>
    <w:rsid w:val="002B26D3"/>
    <w:rsid w:val="002B3955"/>
    <w:rsid w:val="002D0EB5"/>
    <w:rsid w:val="002D4185"/>
    <w:rsid w:val="002E39BA"/>
    <w:rsid w:val="002F095D"/>
    <w:rsid w:val="002F0F2F"/>
    <w:rsid w:val="002F27F2"/>
    <w:rsid w:val="002F3463"/>
    <w:rsid w:val="00313F3B"/>
    <w:rsid w:val="00322D4A"/>
    <w:rsid w:val="00324614"/>
    <w:rsid w:val="00327A54"/>
    <w:rsid w:val="00333E62"/>
    <w:rsid w:val="00333F70"/>
    <w:rsid w:val="00334134"/>
    <w:rsid w:val="00336A98"/>
    <w:rsid w:val="003401C5"/>
    <w:rsid w:val="0034190A"/>
    <w:rsid w:val="00341DD6"/>
    <w:rsid w:val="003440C8"/>
    <w:rsid w:val="00344741"/>
    <w:rsid w:val="00345DDC"/>
    <w:rsid w:val="00350012"/>
    <w:rsid w:val="003541C9"/>
    <w:rsid w:val="00361577"/>
    <w:rsid w:val="0036640C"/>
    <w:rsid w:val="00374422"/>
    <w:rsid w:val="00382145"/>
    <w:rsid w:val="003906C2"/>
    <w:rsid w:val="003A5912"/>
    <w:rsid w:val="003A7280"/>
    <w:rsid w:val="003B0D33"/>
    <w:rsid w:val="003B3634"/>
    <w:rsid w:val="003B3B0E"/>
    <w:rsid w:val="003B6BF6"/>
    <w:rsid w:val="003C0E4A"/>
    <w:rsid w:val="003C243C"/>
    <w:rsid w:val="003C5D7F"/>
    <w:rsid w:val="003C70FA"/>
    <w:rsid w:val="003C7680"/>
    <w:rsid w:val="003D10D1"/>
    <w:rsid w:val="003D7479"/>
    <w:rsid w:val="003E32B0"/>
    <w:rsid w:val="003E5903"/>
    <w:rsid w:val="003E64B9"/>
    <w:rsid w:val="003F3580"/>
    <w:rsid w:val="00400871"/>
    <w:rsid w:val="00400986"/>
    <w:rsid w:val="004048F1"/>
    <w:rsid w:val="00405645"/>
    <w:rsid w:val="004064BC"/>
    <w:rsid w:val="00407B20"/>
    <w:rsid w:val="00420734"/>
    <w:rsid w:val="00423D25"/>
    <w:rsid w:val="00424450"/>
    <w:rsid w:val="00434D8B"/>
    <w:rsid w:val="00440533"/>
    <w:rsid w:val="00441081"/>
    <w:rsid w:val="00445410"/>
    <w:rsid w:val="004454BA"/>
    <w:rsid w:val="004737A8"/>
    <w:rsid w:val="0047415C"/>
    <w:rsid w:val="004752AB"/>
    <w:rsid w:val="0047707F"/>
    <w:rsid w:val="00477325"/>
    <w:rsid w:val="00483BC0"/>
    <w:rsid w:val="004857FB"/>
    <w:rsid w:val="00486FDB"/>
    <w:rsid w:val="00491B89"/>
    <w:rsid w:val="004A07E8"/>
    <w:rsid w:val="004A4633"/>
    <w:rsid w:val="004B0BD9"/>
    <w:rsid w:val="004C459F"/>
    <w:rsid w:val="004D2F8F"/>
    <w:rsid w:val="004D311F"/>
    <w:rsid w:val="004D37A3"/>
    <w:rsid w:val="004D5297"/>
    <w:rsid w:val="004E3F76"/>
    <w:rsid w:val="004E46E0"/>
    <w:rsid w:val="004E522B"/>
    <w:rsid w:val="004E654E"/>
    <w:rsid w:val="004F03AE"/>
    <w:rsid w:val="00500E89"/>
    <w:rsid w:val="005054E5"/>
    <w:rsid w:val="00512526"/>
    <w:rsid w:val="0051526B"/>
    <w:rsid w:val="00521E94"/>
    <w:rsid w:val="00522641"/>
    <w:rsid w:val="00522F15"/>
    <w:rsid w:val="0052570A"/>
    <w:rsid w:val="00536D91"/>
    <w:rsid w:val="00541B10"/>
    <w:rsid w:val="00543F94"/>
    <w:rsid w:val="00545D9C"/>
    <w:rsid w:val="005470BC"/>
    <w:rsid w:val="005571D4"/>
    <w:rsid w:val="00560BA4"/>
    <w:rsid w:val="00561B00"/>
    <w:rsid w:val="00564B0A"/>
    <w:rsid w:val="005659D3"/>
    <w:rsid w:val="00566760"/>
    <w:rsid w:val="00566FB1"/>
    <w:rsid w:val="00570AEB"/>
    <w:rsid w:val="0057184B"/>
    <w:rsid w:val="00572B87"/>
    <w:rsid w:val="005744D6"/>
    <w:rsid w:val="00576DDC"/>
    <w:rsid w:val="005979F8"/>
    <w:rsid w:val="005A2BC4"/>
    <w:rsid w:val="005A43DC"/>
    <w:rsid w:val="005A6A4B"/>
    <w:rsid w:val="005A70C3"/>
    <w:rsid w:val="005B1E8D"/>
    <w:rsid w:val="005C04EC"/>
    <w:rsid w:val="005C131E"/>
    <w:rsid w:val="005C2664"/>
    <w:rsid w:val="005C3612"/>
    <w:rsid w:val="005C609B"/>
    <w:rsid w:val="005D142F"/>
    <w:rsid w:val="005D47D7"/>
    <w:rsid w:val="005D4CA4"/>
    <w:rsid w:val="005D7CBE"/>
    <w:rsid w:val="005E0042"/>
    <w:rsid w:val="005E0636"/>
    <w:rsid w:val="005E1077"/>
    <w:rsid w:val="005E144C"/>
    <w:rsid w:val="005E1B06"/>
    <w:rsid w:val="005E2D35"/>
    <w:rsid w:val="005E3A2B"/>
    <w:rsid w:val="005E50C0"/>
    <w:rsid w:val="005E5F98"/>
    <w:rsid w:val="005F226E"/>
    <w:rsid w:val="005F5259"/>
    <w:rsid w:val="006021A1"/>
    <w:rsid w:val="00603C2F"/>
    <w:rsid w:val="00604115"/>
    <w:rsid w:val="00606688"/>
    <w:rsid w:val="0061656F"/>
    <w:rsid w:val="00620958"/>
    <w:rsid w:val="00626CA6"/>
    <w:rsid w:val="00627E5B"/>
    <w:rsid w:val="0064741C"/>
    <w:rsid w:val="00650206"/>
    <w:rsid w:val="00650994"/>
    <w:rsid w:val="00651AA1"/>
    <w:rsid w:val="00652CBE"/>
    <w:rsid w:val="00664EF8"/>
    <w:rsid w:val="006654E0"/>
    <w:rsid w:val="006728D3"/>
    <w:rsid w:val="00675C7B"/>
    <w:rsid w:val="00682C83"/>
    <w:rsid w:val="006879B8"/>
    <w:rsid w:val="006A2D1D"/>
    <w:rsid w:val="006A2FE0"/>
    <w:rsid w:val="006A4A31"/>
    <w:rsid w:val="006A5209"/>
    <w:rsid w:val="006A61D8"/>
    <w:rsid w:val="006A7605"/>
    <w:rsid w:val="006B433C"/>
    <w:rsid w:val="006C037B"/>
    <w:rsid w:val="006C1B53"/>
    <w:rsid w:val="006C492A"/>
    <w:rsid w:val="006D1147"/>
    <w:rsid w:val="006D45FA"/>
    <w:rsid w:val="006D6DE5"/>
    <w:rsid w:val="006D7F5D"/>
    <w:rsid w:val="006E5E56"/>
    <w:rsid w:val="006F1B0E"/>
    <w:rsid w:val="0071133D"/>
    <w:rsid w:val="00713D1E"/>
    <w:rsid w:val="00726863"/>
    <w:rsid w:val="00743F5A"/>
    <w:rsid w:val="007460EF"/>
    <w:rsid w:val="00754BEC"/>
    <w:rsid w:val="00755FCA"/>
    <w:rsid w:val="00761B1B"/>
    <w:rsid w:val="00780A78"/>
    <w:rsid w:val="007832A6"/>
    <w:rsid w:val="00784E4E"/>
    <w:rsid w:val="007904EE"/>
    <w:rsid w:val="00797272"/>
    <w:rsid w:val="007A06F9"/>
    <w:rsid w:val="007A0A51"/>
    <w:rsid w:val="007A2588"/>
    <w:rsid w:val="007A3242"/>
    <w:rsid w:val="007B3C40"/>
    <w:rsid w:val="007B544A"/>
    <w:rsid w:val="007D090B"/>
    <w:rsid w:val="007D1F16"/>
    <w:rsid w:val="007D604A"/>
    <w:rsid w:val="007E309B"/>
    <w:rsid w:val="007E4A68"/>
    <w:rsid w:val="007F053F"/>
    <w:rsid w:val="007F1177"/>
    <w:rsid w:val="007F2E98"/>
    <w:rsid w:val="00800A06"/>
    <w:rsid w:val="00803471"/>
    <w:rsid w:val="00811484"/>
    <w:rsid w:val="00813DAF"/>
    <w:rsid w:val="008252A5"/>
    <w:rsid w:val="00832679"/>
    <w:rsid w:val="00836550"/>
    <w:rsid w:val="00842FC7"/>
    <w:rsid w:val="00846FFA"/>
    <w:rsid w:val="008518E4"/>
    <w:rsid w:val="008610D4"/>
    <w:rsid w:val="008721BD"/>
    <w:rsid w:val="00873EA9"/>
    <w:rsid w:val="008779A4"/>
    <w:rsid w:val="00884A0A"/>
    <w:rsid w:val="008864E2"/>
    <w:rsid w:val="00886B6C"/>
    <w:rsid w:val="00886E1C"/>
    <w:rsid w:val="00892043"/>
    <w:rsid w:val="00893E8B"/>
    <w:rsid w:val="00895B53"/>
    <w:rsid w:val="008A66F3"/>
    <w:rsid w:val="008B10CA"/>
    <w:rsid w:val="008B2E0A"/>
    <w:rsid w:val="008B5269"/>
    <w:rsid w:val="008B5801"/>
    <w:rsid w:val="008B6BC9"/>
    <w:rsid w:val="008B6C69"/>
    <w:rsid w:val="008C10D3"/>
    <w:rsid w:val="008C11C9"/>
    <w:rsid w:val="008C429D"/>
    <w:rsid w:val="008D497D"/>
    <w:rsid w:val="008D6929"/>
    <w:rsid w:val="008E6677"/>
    <w:rsid w:val="008F20E2"/>
    <w:rsid w:val="0090129E"/>
    <w:rsid w:val="009030DA"/>
    <w:rsid w:val="0091020C"/>
    <w:rsid w:val="00910E97"/>
    <w:rsid w:val="00911896"/>
    <w:rsid w:val="009175AD"/>
    <w:rsid w:val="00922B67"/>
    <w:rsid w:val="00923D0E"/>
    <w:rsid w:val="00924098"/>
    <w:rsid w:val="00936D3B"/>
    <w:rsid w:val="00942CB5"/>
    <w:rsid w:val="009438F8"/>
    <w:rsid w:val="00950DA3"/>
    <w:rsid w:val="00961448"/>
    <w:rsid w:val="00963563"/>
    <w:rsid w:val="00964A41"/>
    <w:rsid w:val="009664FF"/>
    <w:rsid w:val="009756E6"/>
    <w:rsid w:val="00991536"/>
    <w:rsid w:val="00991C37"/>
    <w:rsid w:val="00994CDE"/>
    <w:rsid w:val="00995B22"/>
    <w:rsid w:val="009A1CCB"/>
    <w:rsid w:val="009A27CF"/>
    <w:rsid w:val="009A5117"/>
    <w:rsid w:val="009A74E1"/>
    <w:rsid w:val="009B14EA"/>
    <w:rsid w:val="009C0721"/>
    <w:rsid w:val="009C22C3"/>
    <w:rsid w:val="009C2E44"/>
    <w:rsid w:val="009C3A04"/>
    <w:rsid w:val="009D09B4"/>
    <w:rsid w:val="009E11BD"/>
    <w:rsid w:val="009E4230"/>
    <w:rsid w:val="009E71EC"/>
    <w:rsid w:val="009F0FFC"/>
    <w:rsid w:val="009F2F9D"/>
    <w:rsid w:val="009F4F3F"/>
    <w:rsid w:val="00A007A1"/>
    <w:rsid w:val="00A03608"/>
    <w:rsid w:val="00A100DA"/>
    <w:rsid w:val="00A100E3"/>
    <w:rsid w:val="00A104DC"/>
    <w:rsid w:val="00A16DEF"/>
    <w:rsid w:val="00A23EF5"/>
    <w:rsid w:val="00A31112"/>
    <w:rsid w:val="00A40EC9"/>
    <w:rsid w:val="00A428FD"/>
    <w:rsid w:val="00A4415F"/>
    <w:rsid w:val="00A44586"/>
    <w:rsid w:val="00A4740C"/>
    <w:rsid w:val="00A524D7"/>
    <w:rsid w:val="00A663AC"/>
    <w:rsid w:val="00A67861"/>
    <w:rsid w:val="00A678BC"/>
    <w:rsid w:val="00A8253E"/>
    <w:rsid w:val="00A83830"/>
    <w:rsid w:val="00A83A67"/>
    <w:rsid w:val="00A85A9B"/>
    <w:rsid w:val="00A9052C"/>
    <w:rsid w:val="00A9055B"/>
    <w:rsid w:val="00A92136"/>
    <w:rsid w:val="00A92EB7"/>
    <w:rsid w:val="00A92F03"/>
    <w:rsid w:val="00A933C0"/>
    <w:rsid w:val="00A96E84"/>
    <w:rsid w:val="00AA0CDC"/>
    <w:rsid w:val="00AA4A8D"/>
    <w:rsid w:val="00AA4CE6"/>
    <w:rsid w:val="00AA7B8A"/>
    <w:rsid w:val="00AB37FC"/>
    <w:rsid w:val="00AB7A25"/>
    <w:rsid w:val="00AC1BB4"/>
    <w:rsid w:val="00AC257A"/>
    <w:rsid w:val="00AC65FE"/>
    <w:rsid w:val="00AD2E34"/>
    <w:rsid w:val="00AD725A"/>
    <w:rsid w:val="00AF0E4A"/>
    <w:rsid w:val="00AF25BC"/>
    <w:rsid w:val="00AF3447"/>
    <w:rsid w:val="00AF4395"/>
    <w:rsid w:val="00AF4B22"/>
    <w:rsid w:val="00AF5C1B"/>
    <w:rsid w:val="00B01EA8"/>
    <w:rsid w:val="00B1714C"/>
    <w:rsid w:val="00B21EAC"/>
    <w:rsid w:val="00B254EE"/>
    <w:rsid w:val="00B267D8"/>
    <w:rsid w:val="00B34FF1"/>
    <w:rsid w:val="00B400EF"/>
    <w:rsid w:val="00B425C4"/>
    <w:rsid w:val="00B43D76"/>
    <w:rsid w:val="00B4637C"/>
    <w:rsid w:val="00B5325F"/>
    <w:rsid w:val="00B53BEA"/>
    <w:rsid w:val="00B5467C"/>
    <w:rsid w:val="00B54AC5"/>
    <w:rsid w:val="00B57109"/>
    <w:rsid w:val="00B5760E"/>
    <w:rsid w:val="00B578F4"/>
    <w:rsid w:val="00B64B4F"/>
    <w:rsid w:val="00B7542F"/>
    <w:rsid w:val="00B76382"/>
    <w:rsid w:val="00B76C56"/>
    <w:rsid w:val="00B80E7A"/>
    <w:rsid w:val="00B84BCE"/>
    <w:rsid w:val="00B86455"/>
    <w:rsid w:val="00B91A1B"/>
    <w:rsid w:val="00B9550D"/>
    <w:rsid w:val="00B9713A"/>
    <w:rsid w:val="00BA2B6F"/>
    <w:rsid w:val="00BA58F6"/>
    <w:rsid w:val="00BB107A"/>
    <w:rsid w:val="00BB152B"/>
    <w:rsid w:val="00BB640A"/>
    <w:rsid w:val="00BB7A32"/>
    <w:rsid w:val="00BC086D"/>
    <w:rsid w:val="00BC1CBE"/>
    <w:rsid w:val="00BD451F"/>
    <w:rsid w:val="00BE0252"/>
    <w:rsid w:val="00BE6B30"/>
    <w:rsid w:val="00BF0159"/>
    <w:rsid w:val="00BF3E5B"/>
    <w:rsid w:val="00C0327E"/>
    <w:rsid w:val="00C04940"/>
    <w:rsid w:val="00C0647A"/>
    <w:rsid w:val="00C138D4"/>
    <w:rsid w:val="00C1767D"/>
    <w:rsid w:val="00C20BEB"/>
    <w:rsid w:val="00C214CF"/>
    <w:rsid w:val="00C263E0"/>
    <w:rsid w:val="00C26ED9"/>
    <w:rsid w:val="00C27A92"/>
    <w:rsid w:val="00C3121C"/>
    <w:rsid w:val="00C45055"/>
    <w:rsid w:val="00C514FC"/>
    <w:rsid w:val="00C6093D"/>
    <w:rsid w:val="00C66745"/>
    <w:rsid w:val="00C70F82"/>
    <w:rsid w:val="00C77671"/>
    <w:rsid w:val="00C80A56"/>
    <w:rsid w:val="00C821AB"/>
    <w:rsid w:val="00C83AFB"/>
    <w:rsid w:val="00C8453F"/>
    <w:rsid w:val="00C8731C"/>
    <w:rsid w:val="00C923AC"/>
    <w:rsid w:val="00C930A7"/>
    <w:rsid w:val="00C93378"/>
    <w:rsid w:val="00C954B6"/>
    <w:rsid w:val="00CA2579"/>
    <w:rsid w:val="00CB17DE"/>
    <w:rsid w:val="00CB4BD3"/>
    <w:rsid w:val="00CB4C60"/>
    <w:rsid w:val="00CB7885"/>
    <w:rsid w:val="00CB789E"/>
    <w:rsid w:val="00CC5C37"/>
    <w:rsid w:val="00CC6507"/>
    <w:rsid w:val="00CC6CA3"/>
    <w:rsid w:val="00CD38DC"/>
    <w:rsid w:val="00CD5825"/>
    <w:rsid w:val="00CD7A43"/>
    <w:rsid w:val="00CE02F9"/>
    <w:rsid w:val="00CE0E49"/>
    <w:rsid w:val="00CE2608"/>
    <w:rsid w:val="00CE6000"/>
    <w:rsid w:val="00CE7B05"/>
    <w:rsid w:val="00D0202D"/>
    <w:rsid w:val="00D148C3"/>
    <w:rsid w:val="00D2301E"/>
    <w:rsid w:val="00D307EA"/>
    <w:rsid w:val="00D31FE1"/>
    <w:rsid w:val="00D32886"/>
    <w:rsid w:val="00D33EE1"/>
    <w:rsid w:val="00D350D7"/>
    <w:rsid w:val="00D3546E"/>
    <w:rsid w:val="00D41AC5"/>
    <w:rsid w:val="00D47FB8"/>
    <w:rsid w:val="00D518FA"/>
    <w:rsid w:val="00D561CC"/>
    <w:rsid w:val="00D6041E"/>
    <w:rsid w:val="00D67BA3"/>
    <w:rsid w:val="00D67D35"/>
    <w:rsid w:val="00D71F6C"/>
    <w:rsid w:val="00D73EA0"/>
    <w:rsid w:val="00D74995"/>
    <w:rsid w:val="00D7674E"/>
    <w:rsid w:val="00D81FCC"/>
    <w:rsid w:val="00D84155"/>
    <w:rsid w:val="00D90CC2"/>
    <w:rsid w:val="00D91B97"/>
    <w:rsid w:val="00D91F4C"/>
    <w:rsid w:val="00D92505"/>
    <w:rsid w:val="00DA0275"/>
    <w:rsid w:val="00DA0EBE"/>
    <w:rsid w:val="00DA177B"/>
    <w:rsid w:val="00DA517F"/>
    <w:rsid w:val="00DA7FE2"/>
    <w:rsid w:val="00DB5206"/>
    <w:rsid w:val="00DB6D30"/>
    <w:rsid w:val="00DC0A01"/>
    <w:rsid w:val="00DC2E95"/>
    <w:rsid w:val="00DC5C7C"/>
    <w:rsid w:val="00DD30F1"/>
    <w:rsid w:val="00DD3378"/>
    <w:rsid w:val="00DD45C0"/>
    <w:rsid w:val="00DD5CB9"/>
    <w:rsid w:val="00DE1760"/>
    <w:rsid w:val="00DE3B91"/>
    <w:rsid w:val="00DE3C12"/>
    <w:rsid w:val="00DF4BE5"/>
    <w:rsid w:val="00DF5387"/>
    <w:rsid w:val="00DF7891"/>
    <w:rsid w:val="00E01730"/>
    <w:rsid w:val="00E01FA8"/>
    <w:rsid w:val="00E03903"/>
    <w:rsid w:val="00E03978"/>
    <w:rsid w:val="00E12545"/>
    <w:rsid w:val="00E1392A"/>
    <w:rsid w:val="00E15187"/>
    <w:rsid w:val="00E265C2"/>
    <w:rsid w:val="00E27387"/>
    <w:rsid w:val="00E4208D"/>
    <w:rsid w:val="00E461CD"/>
    <w:rsid w:val="00E47495"/>
    <w:rsid w:val="00E47DDF"/>
    <w:rsid w:val="00E64DB5"/>
    <w:rsid w:val="00E7061B"/>
    <w:rsid w:val="00E737CA"/>
    <w:rsid w:val="00E84EE1"/>
    <w:rsid w:val="00E86A2F"/>
    <w:rsid w:val="00E86C03"/>
    <w:rsid w:val="00EA15A6"/>
    <w:rsid w:val="00EA4EE4"/>
    <w:rsid w:val="00EA4EEE"/>
    <w:rsid w:val="00EC0BD5"/>
    <w:rsid w:val="00EC4CB3"/>
    <w:rsid w:val="00ED1433"/>
    <w:rsid w:val="00ED31CB"/>
    <w:rsid w:val="00ED4778"/>
    <w:rsid w:val="00EE5918"/>
    <w:rsid w:val="00EF2966"/>
    <w:rsid w:val="00EF57E0"/>
    <w:rsid w:val="00F02186"/>
    <w:rsid w:val="00F02D7C"/>
    <w:rsid w:val="00F03C01"/>
    <w:rsid w:val="00F057BE"/>
    <w:rsid w:val="00F05E5B"/>
    <w:rsid w:val="00F063B7"/>
    <w:rsid w:val="00F20C1B"/>
    <w:rsid w:val="00F2504E"/>
    <w:rsid w:val="00F3439C"/>
    <w:rsid w:val="00F343E9"/>
    <w:rsid w:val="00F36F67"/>
    <w:rsid w:val="00F401C7"/>
    <w:rsid w:val="00F439F0"/>
    <w:rsid w:val="00F43E2F"/>
    <w:rsid w:val="00F44F80"/>
    <w:rsid w:val="00F50BAF"/>
    <w:rsid w:val="00F5105E"/>
    <w:rsid w:val="00F52006"/>
    <w:rsid w:val="00F5745E"/>
    <w:rsid w:val="00F61DFA"/>
    <w:rsid w:val="00F63455"/>
    <w:rsid w:val="00F6539A"/>
    <w:rsid w:val="00F7007E"/>
    <w:rsid w:val="00F71A18"/>
    <w:rsid w:val="00F80FE4"/>
    <w:rsid w:val="00F865BB"/>
    <w:rsid w:val="00F871BD"/>
    <w:rsid w:val="00F92071"/>
    <w:rsid w:val="00F92C3C"/>
    <w:rsid w:val="00F97269"/>
    <w:rsid w:val="00FA3647"/>
    <w:rsid w:val="00FA3A39"/>
    <w:rsid w:val="00FA4E94"/>
    <w:rsid w:val="00FA5F03"/>
    <w:rsid w:val="00FB18D6"/>
    <w:rsid w:val="00FB3228"/>
    <w:rsid w:val="00FB59B1"/>
    <w:rsid w:val="00FB6401"/>
    <w:rsid w:val="00FC00E0"/>
    <w:rsid w:val="00FC6972"/>
    <w:rsid w:val="00FD2569"/>
    <w:rsid w:val="00FD6361"/>
    <w:rsid w:val="00FE1ED9"/>
    <w:rsid w:val="00FE2569"/>
    <w:rsid w:val="00FE7D3B"/>
    <w:rsid w:val="00FF202B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B6307B-4C79-444C-B259-DFAD35D7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31D"/>
  </w:style>
  <w:style w:type="paragraph" w:styleId="a3">
    <w:name w:val="List Paragraph"/>
    <w:basedOn w:val="a"/>
    <w:qFormat/>
    <w:rsid w:val="0010631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1063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063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063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1063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Title"/>
    <w:basedOn w:val="a"/>
    <w:next w:val="a"/>
    <w:link w:val="a9"/>
    <w:uiPriority w:val="10"/>
    <w:qFormat/>
    <w:rsid w:val="0010631D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10631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9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50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5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87F3-A0D5-49D5-AD3E-867C04F8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Анухина Ольга</dc:creator>
  <cp:keywords/>
  <dc:description/>
  <cp:lastModifiedBy>Анухина Ольга</cp:lastModifiedBy>
  <cp:revision>92</cp:revision>
  <cp:lastPrinted>2020-12-18T09:27:00Z</cp:lastPrinted>
  <dcterms:created xsi:type="dcterms:W3CDTF">2020-09-16T13:04:00Z</dcterms:created>
  <dcterms:modified xsi:type="dcterms:W3CDTF">2021-01-27T12:33:00Z</dcterms:modified>
</cp:coreProperties>
</file>